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825E85" w14:textId="18141F65" w:rsidR="00CE60D1" w:rsidRDefault="005D088F" w:rsidP="00CE60D1">
      <w:pPr>
        <w:autoSpaceDE w:val="0"/>
        <w:autoSpaceDN w:val="0"/>
        <w:adjustRightInd w:val="0"/>
        <w:rPr>
          <w:noProof/>
        </w:rPr>
      </w:pPr>
      <w:r>
        <w:rPr>
          <w:noProof/>
        </w:rPr>
        <w:drawing>
          <wp:anchor distT="0" distB="0" distL="114300" distR="114300" simplePos="0" relativeHeight="251658752" behindDoc="0" locked="0" layoutInCell="1" allowOverlap="1" wp14:anchorId="5705180B" wp14:editId="4DAED49B">
            <wp:simplePos x="0" y="0"/>
            <wp:positionH relativeFrom="column">
              <wp:posOffset>5864773</wp:posOffset>
            </wp:positionH>
            <wp:positionV relativeFrom="paragraph">
              <wp:posOffset>-378438</wp:posOffset>
            </wp:positionV>
            <wp:extent cx="1609090" cy="1236980"/>
            <wp:effectExtent l="19050" t="0" r="0" b="0"/>
            <wp:wrapSquare wrapText="bothSides"/>
            <wp:docPr id="2"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9"/>
                    <a:srcRect/>
                    <a:stretch>
                      <a:fillRect/>
                    </a:stretch>
                  </pic:blipFill>
                  <pic:spPr bwMode="auto">
                    <a:xfrm>
                      <a:off x="0" y="0"/>
                      <a:ext cx="1609090" cy="1236980"/>
                    </a:xfrm>
                    <a:prstGeom prst="rect">
                      <a:avLst/>
                    </a:prstGeom>
                    <a:noFill/>
                    <a:ln w="9525">
                      <a:noFill/>
                      <a:miter lim="800000"/>
                      <a:headEnd/>
                      <a:tailEnd/>
                    </a:ln>
                  </pic:spPr>
                </pic:pic>
              </a:graphicData>
            </a:graphic>
          </wp:anchor>
        </w:drawing>
      </w:r>
    </w:p>
    <w:p w14:paraId="6693CFC9" w14:textId="330C796D" w:rsidR="005D088F" w:rsidRDefault="005D088F" w:rsidP="00CE60D1">
      <w:pPr>
        <w:autoSpaceDE w:val="0"/>
        <w:autoSpaceDN w:val="0"/>
        <w:adjustRightInd w:val="0"/>
        <w:rPr>
          <w:noProof/>
        </w:rPr>
      </w:pPr>
    </w:p>
    <w:p w14:paraId="009B087E" w14:textId="7AF4BDDC" w:rsidR="005D088F" w:rsidRDefault="005D088F" w:rsidP="00CE60D1">
      <w:pPr>
        <w:autoSpaceDE w:val="0"/>
        <w:autoSpaceDN w:val="0"/>
        <w:adjustRightInd w:val="0"/>
        <w:rPr>
          <w:noProof/>
        </w:rPr>
      </w:pPr>
    </w:p>
    <w:p w14:paraId="1A248C99" w14:textId="2485DAA3" w:rsidR="005D088F" w:rsidRDefault="005D088F" w:rsidP="00CE60D1">
      <w:pPr>
        <w:autoSpaceDE w:val="0"/>
        <w:autoSpaceDN w:val="0"/>
        <w:adjustRightInd w:val="0"/>
        <w:rPr>
          <w:noProof/>
        </w:rPr>
      </w:pPr>
    </w:p>
    <w:p w14:paraId="3E215CF5" w14:textId="77777777" w:rsidR="005D088F" w:rsidRPr="00976C34" w:rsidRDefault="005D088F" w:rsidP="00CE60D1">
      <w:pPr>
        <w:autoSpaceDE w:val="0"/>
        <w:autoSpaceDN w:val="0"/>
        <w:adjustRightInd w:val="0"/>
        <w:rPr>
          <w:rFonts w:ascii="Arial" w:hAnsi="Arial" w:cs="Arial"/>
          <w:sz w:val="32"/>
          <w:szCs w:val="32"/>
        </w:rPr>
      </w:pPr>
    </w:p>
    <w:p w14:paraId="0070DECD" w14:textId="77777777" w:rsidR="00CE60D1" w:rsidRDefault="00CE60D1" w:rsidP="00CE60D1">
      <w:pPr>
        <w:autoSpaceDE w:val="0"/>
        <w:autoSpaceDN w:val="0"/>
        <w:adjustRightInd w:val="0"/>
        <w:jc w:val="both"/>
        <w:rPr>
          <w:rFonts w:ascii="Arial" w:hAnsi="Arial" w:cs="Arial"/>
        </w:rPr>
      </w:pPr>
    </w:p>
    <w:p w14:paraId="4E86CEBD" w14:textId="77777777" w:rsidR="00780600" w:rsidRDefault="00780600" w:rsidP="00CE60D1">
      <w:pPr>
        <w:pBdr>
          <w:top w:val="single" w:sz="4" w:space="1" w:color="auto"/>
          <w:left w:val="single" w:sz="4" w:space="4" w:color="auto"/>
          <w:bottom w:val="single" w:sz="4" w:space="1" w:color="auto"/>
          <w:right w:val="single" w:sz="4" w:space="4" w:color="auto"/>
        </w:pBdr>
        <w:shd w:val="clear" w:color="auto" w:fill="002060"/>
        <w:jc w:val="center"/>
        <w:rPr>
          <w:rFonts w:ascii="Arial" w:eastAsia="Arial,Arial Narrow,Arial" w:hAnsi="Arial" w:cs="Arial"/>
          <w:color w:val="FFFFFF" w:themeColor="background1"/>
          <w:sz w:val="56"/>
          <w:szCs w:val="56"/>
        </w:rPr>
      </w:pPr>
      <w:r>
        <w:rPr>
          <w:rFonts w:ascii="Arial" w:eastAsia="Arial,Arial Narrow,Arial" w:hAnsi="Arial" w:cs="Arial"/>
          <w:color w:val="FFFFFF" w:themeColor="background1"/>
          <w:sz w:val="56"/>
          <w:szCs w:val="56"/>
        </w:rPr>
        <w:t>Aide</w:t>
      </w:r>
      <w:r w:rsidR="00CE60D1" w:rsidRPr="00D164C2">
        <w:rPr>
          <w:rFonts w:ascii="Arial" w:eastAsia="Arial,Arial Narrow,Arial" w:hAnsi="Arial" w:cs="Arial"/>
          <w:color w:val="FFFFFF" w:themeColor="background1"/>
          <w:sz w:val="56"/>
          <w:szCs w:val="56"/>
        </w:rPr>
        <w:t xml:space="preserve"> à la </w:t>
      </w:r>
      <w:r>
        <w:rPr>
          <w:rFonts w:ascii="Arial" w:eastAsia="Arial,Arial Narrow,Arial" w:hAnsi="Arial" w:cs="Arial"/>
          <w:color w:val="FFFFFF" w:themeColor="background1"/>
          <w:sz w:val="56"/>
          <w:szCs w:val="56"/>
        </w:rPr>
        <w:t xml:space="preserve">construction d’une progression </w:t>
      </w:r>
    </w:p>
    <w:p w14:paraId="37C846B2" w14:textId="6287B669" w:rsidR="00CE60D1" w:rsidRPr="00D164C2" w:rsidRDefault="00780600" w:rsidP="00780600">
      <w:pPr>
        <w:pBdr>
          <w:top w:val="single" w:sz="4" w:space="1" w:color="auto"/>
          <w:left w:val="single" w:sz="4" w:space="4" w:color="auto"/>
          <w:bottom w:val="single" w:sz="4" w:space="1" w:color="auto"/>
          <w:right w:val="single" w:sz="4" w:space="4" w:color="auto"/>
        </w:pBdr>
        <w:shd w:val="clear" w:color="auto" w:fill="002060"/>
        <w:jc w:val="center"/>
        <w:rPr>
          <w:rFonts w:ascii="Arial" w:hAnsi="Arial" w:cs="Arial"/>
          <w:color w:val="FFFFFF"/>
          <w:sz w:val="56"/>
          <w:szCs w:val="56"/>
        </w:rPr>
      </w:pPr>
      <w:proofErr w:type="gramStart"/>
      <w:r>
        <w:rPr>
          <w:rFonts w:ascii="Arial" w:eastAsia="Arial,Arial Narrow,Arial" w:hAnsi="Arial" w:cs="Arial"/>
          <w:color w:val="FFFFFF" w:themeColor="background1"/>
          <w:sz w:val="56"/>
          <w:szCs w:val="56"/>
        </w:rPr>
        <w:t>en</w:t>
      </w:r>
      <w:proofErr w:type="gramEnd"/>
      <w:r>
        <w:rPr>
          <w:rFonts w:ascii="Arial" w:eastAsia="Arial,Arial Narrow,Arial" w:hAnsi="Arial" w:cs="Arial"/>
          <w:color w:val="FFFFFF" w:themeColor="background1"/>
          <w:sz w:val="56"/>
          <w:szCs w:val="56"/>
        </w:rPr>
        <w:t xml:space="preserve"> sciences et en technologie </w:t>
      </w:r>
      <w:r w:rsidR="00CE60D1">
        <w:rPr>
          <w:rFonts w:ascii="Arial" w:eastAsia="Arial,Arial Narrow,Arial" w:hAnsi="Arial" w:cs="Arial"/>
          <w:color w:val="FFFFFF" w:themeColor="background1"/>
          <w:sz w:val="56"/>
          <w:szCs w:val="56"/>
        </w:rPr>
        <w:t>au cycle 3</w:t>
      </w:r>
    </w:p>
    <w:p w14:paraId="194CF450" w14:textId="77777777" w:rsidR="00CE60D1" w:rsidRPr="00AC79B8" w:rsidRDefault="00CE60D1" w:rsidP="00CE60D1">
      <w:pPr>
        <w:autoSpaceDE w:val="0"/>
        <w:autoSpaceDN w:val="0"/>
        <w:adjustRightInd w:val="0"/>
        <w:jc w:val="both"/>
        <w:rPr>
          <w:rFonts w:ascii="Arial" w:hAnsi="Arial" w:cs="Arial"/>
        </w:rPr>
      </w:pPr>
    </w:p>
    <w:p w14:paraId="38456CE4" w14:textId="77777777" w:rsidR="00CE60D1" w:rsidRDefault="00CE60D1" w:rsidP="00CE60D1">
      <w:pPr>
        <w:autoSpaceDE w:val="0"/>
        <w:autoSpaceDN w:val="0"/>
        <w:adjustRightInd w:val="0"/>
        <w:jc w:val="both"/>
        <w:rPr>
          <w:rFonts w:ascii="Arial" w:hAnsi="Arial" w:cs="Arial"/>
        </w:rPr>
      </w:pPr>
    </w:p>
    <w:p w14:paraId="0451B306" w14:textId="77777777" w:rsidR="00CE60D1" w:rsidRDefault="00CE60D1" w:rsidP="00CE60D1">
      <w:pPr>
        <w:autoSpaceDE w:val="0"/>
        <w:autoSpaceDN w:val="0"/>
        <w:adjustRightInd w:val="0"/>
        <w:ind w:left="1134" w:right="1282"/>
        <w:jc w:val="both"/>
        <w:rPr>
          <w:rFonts w:ascii="Arial" w:eastAsia="Arial" w:hAnsi="Arial" w:cs="Arial"/>
        </w:rPr>
      </w:pPr>
    </w:p>
    <w:p w14:paraId="782FF4D3" w14:textId="53D75C0F" w:rsidR="00CE60D1" w:rsidRPr="00CE60D1" w:rsidRDefault="00CE60D1" w:rsidP="00C74324">
      <w:pPr>
        <w:autoSpaceDE w:val="0"/>
        <w:autoSpaceDN w:val="0"/>
        <w:adjustRightInd w:val="0"/>
        <w:spacing w:line="300" w:lineRule="auto"/>
        <w:ind w:left="1134" w:right="1281"/>
        <w:jc w:val="both"/>
        <w:rPr>
          <w:rFonts w:ascii="Arial" w:eastAsia="Arial" w:hAnsi="Arial" w:cs="Arial"/>
        </w:rPr>
      </w:pPr>
      <w:r w:rsidRPr="00CE60D1">
        <w:rPr>
          <w:rFonts w:ascii="Arial" w:eastAsia="Arial" w:hAnsi="Arial" w:cs="Arial"/>
        </w:rPr>
        <w:t xml:space="preserve">Les programmes de l’école primaire et du collège ont été élaborés dans l’objectif d’acquisition du socle commun par tous les élèves, au meilleur niveau possible. Ils intègrent deux dimensions importantes qui permettent, dans chaque discipline, de construire progressivement les attendus à la fin d’un cycle : la logique de cycle et la démarche </w:t>
      </w:r>
      <w:proofErr w:type="spellStart"/>
      <w:r w:rsidRPr="00CE60D1">
        <w:rPr>
          <w:rFonts w:ascii="Arial" w:eastAsia="Arial" w:hAnsi="Arial" w:cs="Arial"/>
        </w:rPr>
        <w:t>spiralaire</w:t>
      </w:r>
      <w:proofErr w:type="spellEnd"/>
      <w:r w:rsidR="006277FE" w:rsidRPr="00CE60D1">
        <w:rPr>
          <w:rStyle w:val="Marquenotebasdepage"/>
          <w:rFonts w:ascii="Arial" w:hAnsi="Arial" w:cs="Arial"/>
          <w:kern w:val="24"/>
        </w:rPr>
        <w:footnoteReference w:id="1"/>
      </w:r>
      <w:r w:rsidRPr="00CE60D1">
        <w:rPr>
          <w:rFonts w:ascii="Arial" w:eastAsia="Arial" w:hAnsi="Arial" w:cs="Arial"/>
        </w:rPr>
        <w:t xml:space="preserve">. La logique de cycle </w:t>
      </w:r>
      <w:r w:rsidRPr="00CE60D1">
        <w:rPr>
          <w:rFonts w:ascii="Arial" w:hAnsi="Arial" w:cs="Arial"/>
          <w:kern w:val="24"/>
        </w:rPr>
        <w:t xml:space="preserve">permet une plus grande progressivité des apprentissages en laissant à l’élève l’opportunité d’avancer à son rythme et de revenir sur certaines notions clés. La démarche </w:t>
      </w:r>
      <w:proofErr w:type="spellStart"/>
      <w:r w:rsidRPr="00CE60D1">
        <w:rPr>
          <w:rFonts w:ascii="Arial" w:hAnsi="Arial" w:cs="Arial"/>
          <w:kern w:val="24"/>
        </w:rPr>
        <w:t>spiralaire</w:t>
      </w:r>
      <w:proofErr w:type="spellEnd"/>
      <w:r w:rsidRPr="00CE60D1">
        <w:rPr>
          <w:rFonts w:ascii="Arial" w:hAnsi="Arial" w:cs="Arial"/>
          <w:kern w:val="24"/>
        </w:rPr>
        <w:t>, quant à elle, implique que le parcours d’apprentissage prévoit qu’une même notion sera étudiée à divers moments dans plusieurs contextes et avec des niveaux de difficulté différents.</w:t>
      </w:r>
      <w:r w:rsidRPr="00CE60D1">
        <w:rPr>
          <w:rFonts w:ascii="Arial" w:hAnsi="Arial" w:cs="Arial"/>
          <w:color w:val="403152" w:themeColor="accent4" w:themeShade="80"/>
          <w:kern w:val="24"/>
        </w:rPr>
        <w:t xml:space="preserve"> </w:t>
      </w:r>
      <w:r w:rsidRPr="00CE60D1">
        <w:rPr>
          <w:rFonts w:ascii="Arial" w:hAnsi="Arial" w:cs="Arial"/>
          <w:kern w:val="24"/>
        </w:rPr>
        <w:t xml:space="preserve">L’enseignant doit ainsi pouvoir identifier ce que les élèves, dans leur diversité, peuvent réussir à faire, tout en accompagnant des niveaux d’abstraction de plus en plus élevés. C’est ce repérage, à partir de repères de progressivité, qui peut fournir les étapes d’une progression raisonnée. </w:t>
      </w:r>
    </w:p>
    <w:p w14:paraId="62D04314" w14:textId="77777777" w:rsidR="00CE60D1" w:rsidRPr="00CE60D1" w:rsidRDefault="00CE60D1" w:rsidP="00C74324">
      <w:pPr>
        <w:spacing w:line="300" w:lineRule="auto"/>
        <w:ind w:left="1134" w:right="1281"/>
        <w:jc w:val="both"/>
        <w:rPr>
          <w:rFonts w:ascii="Arial" w:eastAsia="Arial" w:hAnsi="Arial" w:cs="Arial"/>
          <w:b/>
          <w:bCs/>
          <w:color w:val="17365D" w:themeColor="text2" w:themeShade="BF"/>
        </w:rPr>
      </w:pPr>
    </w:p>
    <w:p w14:paraId="1EA7213C" w14:textId="7B6ACABB" w:rsidR="00CE60D1" w:rsidRPr="00CE60D1" w:rsidRDefault="00CE60D1" w:rsidP="00C74324">
      <w:pPr>
        <w:spacing w:line="300" w:lineRule="auto"/>
        <w:ind w:left="1134" w:right="1281"/>
        <w:jc w:val="both"/>
        <w:rPr>
          <w:rFonts w:ascii="Arial" w:eastAsia="Arial" w:hAnsi="Arial" w:cs="Arial"/>
        </w:rPr>
      </w:pPr>
      <w:r w:rsidRPr="00CE60D1">
        <w:rPr>
          <w:rFonts w:ascii="Arial" w:eastAsia="Arial" w:hAnsi="Arial" w:cs="Arial"/>
        </w:rPr>
        <w:t xml:space="preserve">C’est l’objectif de ce document qui </w:t>
      </w:r>
      <w:r w:rsidRPr="00CE60D1">
        <w:rPr>
          <w:rFonts w:ascii="Arial" w:eastAsia="Arial" w:hAnsi="Arial" w:cs="Arial"/>
          <w:b/>
          <w:bCs/>
        </w:rPr>
        <w:t xml:space="preserve">ne se substitue pas au programme, </w:t>
      </w:r>
      <w:r w:rsidRPr="00CE60D1">
        <w:rPr>
          <w:rFonts w:ascii="Arial" w:eastAsia="Arial" w:hAnsi="Arial" w:cs="Arial"/>
          <w:bCs/>
        </w:rPr>
        <w:t xml:space="preserve">mais en précise l’esprit et indique quelques pistes pour s’assurer d’une construction progressive des attendus de fin de cycle et de leur stabilité en classe de </w:t>
      </w:r>
      <w:r>
        <w:rPr>
          <w:rFonts w:ascii="Arial" w:eastAsia="Arial" w:hAnsi="Arial" w:cs="Arial"/>
          <w:bCs/>
        </w:rPr>
        <w:t>sixième</w:t>
      </w:r>
      <w:r w:rsidRPr="00CE60D1">
        <w:rPr>
          <w:rFonts w:ascii="Arial" w:eastAsia="Arial" w:hAnsi="Arial" w:cs="Arial"/>
        </w:rPr>
        <w:t xml:space="preserve">. Il se fonde sur les repères de progressivité à la fois dans le cadre d’une construction évolutive des concepts développés en physique chimie, </w:t>
      </w:r>
      <w:r>
        <w:rPr>
          <w:rFonts w:ascii="Arial" w:eastAsia="Arial" w:hAnsi="Arial" w:cs="Arial"/>
        </w:rPr>
        <w:t xml:space="preserve">SVT et </w:t>
      </w:r>
      <w:r w:rsidR="007A1DDF">
        <w:rPr>
          <w:rFonts w:ascii="Arial" w:eastAsia="Arial" w:hAnsi="Arial" w:cs="Arial"/>
        </w:rPr>
        <w:t xml:space="preserve">en </w:t>
      </w:r>
      <w:r>
        <w:rPr>
          <w:rFonts w:ascii="Arial" w:eastAsia="Arial" w:hAnsi="Arial" w:cs="Arial"/>
        </w:rPr>
        <w:t xml:space="preserve">technologie. </w:t>
      </w:r>
      <w:r w:rsidRPr="00CE60D1">
        <w:rPr>
          <w:rFonts w:ascii="Arial" w:eastAsia="Arial" w:hAnsi="Arial" w:cs="Arial"/>
        </w:rPr>
        <w:t xml:space="preserve">Ce document n’a pas </w:t>
      </w:r>
      <w:r>
        <w:rPr>
          <w:rFonts w:ascii="Arial" w:eastAsia="Arial" w:hAnsi="Arial" w:cs="Arial"/>
        </w:rPr>
        <w:t xml:space="preserve">non plus </w:t>
      </w:r>
      <w:r w:rsidRPr="00CE60D1">
        <w:rPr>
          <w:rFonts w:ascii="Arial" w:eastAsia="Arial" w:hAnsi="Arial" w:cs="Arial"/>
        </w:rPr>
        <w:t>pour objectif</w:t>
      </w:r>
      <w:r>
        <w:rPr>
          <w:rFonts w:ascii="Arial" w:eastAsia="Arial" w:hAnsi="Arial" w:cs="Arial"/>
        </w:rPr>
        <w:t xml:space="preserve"> </w:t>
      </w:r>
      <w:r w:rsidRPr="00CE60D1">
        <w:rPr>
          <w:rFonts w:ascii="Arial" w:eastAsia="Arial" w:hAnsi="Arial" w:cs="Arial"/>
        </w:rPr>
        <w:t xml:space="preserve">de fournir une programmation clé en main. </w:t>
      </w:r>
      <w:r w:rsidRPr="00CE60D1">
        <w:rPr>
          <w:rFonts w:ascii="Arial" w:eastAsia="Arial" w:hAnsi="Arial" w:cs="Arial"/>
          <w:b/>
        </w:rPr>
        <w:t xml:space="preserve">Il contient les bases d’une réflexion qui devra être approfondie </w:t>
      </w:r>
      <w:r>
        <w:rPr>
          <w:rFonts w:ascii="Arial" w:eastAsia="Arial" w:hAnsi="Arial" w:cs="Arial"/>
          <w:b/>
        </w:rPr>
        <w:t>en conseil de cycle notamment.</w:t>
      </w:r>
      <w:r>
        <w:rPr>
          <w:rFonts w:ascii="Arial" w:eastAsia="Arial" w:hAnsi="Arial" w:cs="Arial"/>
        </w:rPr>
        <w:t xml:space="preserve"> </w:t>
      </w:r>
      <w:r w:rsidRPr="05C315ED">
        <w:rPr>
          <w:rFonts w:ascii="Arial" w:eastAsia="Arial" w:hAnsi="Arial" w:cs="Arial"/>
        </w:rPr>
        <w:t xml:space="preserve">Les pistes de découpages qui sont proposées dans les tableaux qui suivent ne sont </w:t>
      </w:r>
      <w:r>
        <w:rPr>
          <w:rFonts w:ascii="Arial" w:eastAsia="Arial" w:hAnsi="Arial" w:cs="Arial"/>
        </w:rPr>
        <w:t xml:space="preserve">donc </w:t>
      </w:r>
      <w:r w:rsidRPr="05C315ED">
        <w:rPr>
          <w:rFonts w:ascii="Arial" w:eastAsia="Arial" w:hAnsi="Arial" w:cs="Arial"/>
        </w:rPr>
        <w:t xml:space="preserve">pas des injonctions et chacun pourra se les approprier pour construire son propre outil de travail. </w:t>
      </w:r>
      <w:r w:rsidRPr="00E04159">
        <w:rPr>
          <w:rFonts w:ascii="Arial" w:eastAsia="Arial" w:hAnsi="Arial" w:cs="Arial"/>
          <w:bCs/>
        </w:rPr>
        <w:t>Le professeur garde sa liberté pédagogique et</w:t>
      </w:r>
      <w:r w:rsidRPr="05C315ED">
        <w:rPr>
          <w:rFonts w:ascii="Arial" w:eastAsia="Arial" w:hAnsi="Arial" w:cs="Arial"/>
          <w:b/>
          <w:bCs/>
        </w:rPr>
        <w:t xml:space="preserve"> toute autre progression qui respecte les repères de progressivité fixés dans le programme, la structuration progressive et logique des concepts et la notion de spiralisation est envisageable. </w:t>
      </w:r>
    </w:p>
    <w:p w14:paraId="0CB2C50E" w14:textId="77777777" w:rsidR="00CE60D1" w:rsidRPr="00C06637" w:rsidRDefault="00CE60D1" w:rsidP="00C74324">
      <w:pPr>
        <w:spacing w:line="300" w:lineRule="auto"/>
        <w:ind w:left="1134" w:right="1281"/>
        <w:jc w:val="both"/>
        <w:rPr>
          <w:rFonts w:ascii="Arial" w:hAnsi="Arial" w:cs="Arial"/>
        </w:rPr>
      </w:pPr>
    </w:p>
    <w:p w14:paraId="4F0F1F9B" w14:textId="39373193" w:rsidR="00EA1D12" w:rsidRPr="004E4F35" w:rsidRDefault="00EA1D12" w:rsidP="00C74324">
      <w:pPr>
        <w:spacing w:line="300" w:lineRule="auto"/>
        <w:ind w:left="1134" w:right="1281"/>
        <w:jc w:val="both"/>
        <w:rPr>
          <w:rFonts w:ascii="Arial" w:hAnsi="Arial" w:cs="Arial"/>
          <w:color w:val="000000" w:themeColor="text1"/>
        </w:rPr>
      </w:pPr>
      <w:r w:rsidRPr="00EA1D12">
        <w:rPr>
          <w:rFonts w:ascii="Arial" w:hAnsi="Arial" w:cs="Arial"/>
        </w:rPr>
        <w:t>Au cycle 3, l’élève est toujou</w:t>
      </w:r>
      <w:r>
        <w:rPr>
          <w:rFonts w:ascii="Arial" w:hAnsi="Arial" w:cs="Arial"/>
        </w:rPr>
        <w:t xml:space="preserve">rs acteur de ses apprentissages. </w:t>
      </w:r>
      <w:r w:rsidRPr="004E4F35">
        <w:rPr>
          <w:rFonts w:ascii="Arial" w:hAnsi="Arial" w:cs="Arial"/>
          <w:color w:val="000000" w:themeColor="text1"/>
        </w:rPr>
        <w:t>En 2008, il était fait référence à la Main à la pâte pour le primaire et la démarche d’investigation était très détaillée pour la 6</w:t>
      </w:r>
      <w:r w:rsidRPr="004E4F35">
        <w:rPr>
          <w:rFonts w:ascii="Arial" w:hAnsi="Arial" w:cs="Arial"/>
          <w:color w:val="000000" w:themeColor="text1"/>
          <w:vertAlign w:val="superscript"/>
        </w:rPr>
        <w:t>ème</w:t>
      </w:r>
      <w:r w:rsidRPr="004E4F35">
        <w:rPr>
          <w:rFonts w:ascii="Arial" w:hAnsi="Arial" w:cs="Arial"/>
          <w:color w:val="000000" w:themeColor="text1"/>
        </w:rPr>
        <w:t>. En 2016, la démarche d’investigation est explicite et détaillée. L’élève a exploré, questionné le monde aux cycles 1 et 2. Il va désormais vers l’abstraction et la généralisation, toujours à partir du concret et de ses représentations. Les programmes se situent dans la nouvelle logique des cycles, qui articule la 6</w:t>
      </w:r>
      <w:r w:rsidRPr="004E4F35">
        <w:rPr>
          <w:rFonts w:ascii="Arial" w:hAnsi="Arial" w:cs="Arial"/>
          <w:color w:val="000000" w:themeColor="text1"/>
          <w:vertAlign w:val="superscript"/>
        </w:rPr>
        <w:t>ème</w:t>
      </w:r>
      <w:r w:rsidRPr="004E4F35">
        <w:rPr>
          <w:rFonts w:ascii="Arial" w:hAnsi="Arial" w:cs="Arial"/>
          <w:color w:val="000000" w:themeColor="text1"/>
        </w:rPr>
        <w:t xml:space="preserve"> avec le CM. </w:t>
      </w:r>
    </w:p>
    <w:p w14:paraId="123C6457" w14:textId="69E002A2" w:rsidR="00EA1D12" w:rsidRPr="004E4F35" w:rsidRDefault="00EA1D12" w:rsidP="00C74324">
      <w:pPr>
        <w:spacing w:line="300" w:lineRule="auto"/>
        <w:ind w:left="1134" w:right="1281"/>
        <w:jc w:val="both"/>
        <w:rPr>
          <w:rFonts w:ascii="Arial" w:hAnsi="Arial" w:cs="Arial"/>
          <w:color w:val="000000" w:themeColor="text1"/>
        </w:rPr>
      </w:pPr>
      <w:r w:rsidRPr="004E4F35">
        <w:rPr>
          <w:rFonts w:ascii="Arial" w:hAnsi="Arial" w:cs="Arial"/>
          <w:color w:val="000000" w:themeColor="text1"/>
        </w:rPr>
        <w:t>En continuité avec les programmes de 2008 à l’école primaire, les savoirs et compétences enseignées doivent permettre à l’élève de faire la distinction entre ce qui relève des faits scientifiques et technologiques d’une part et des opinions et croyances d’autre part. La découverte de l’histoire des sciences et des technologies y contribue. (Exemple : la programmation, qui permet aux élèves de se construire comme des utilisateurs éclairés, critiques et responsables).</w:t>
      </w:r>
    </w:p>
    <w:p w14:paraId="474ED477" w14:textId="255DF3A4" w:rsidR="00EA1D12" w:rsidRDefault="00EA1D12" w:rsidP="00C74324">
      <w:pPr>
        <w:spacing w:line="300" w:lineRule="auto"/>
        <w:ind w:left="1134" w:right="1281"/>
        <w:jc w:val="both"/>
        <w:rPr>
          <w:rFonts w:ascii="Arial" w:hAnsi="Arial" w:cs="Arial"/>
        </w:rPr>
      </w:pPr>
      <w:r w:rsidRPr="004E4F35">
        <w:rPr>
          <w:rFonts w:ascii="Arial" w:hAnsi="Arial" w:cs="Arial"/>
          <w:color w:val="000000" w:themeColor="text1"/>
        </w:rPr>
        <w:t xml:space="preserve">Les thématiques communes s’inscrivent dans les questions majeures de la science et des enjeux sociétaux contemporains, le concept d’énergie les reliant. Elles s’appuient sur l’environnement des élèves, devenant source de sens pour eux. En cohérence avec le domaine 1 du socle, la place des différentes formes du langage scientifique et technologique est renforcée. Le rôle de l’oral dans les apprentissages scientifiques </w:t>
      </w:r>
      <w:r w:rsidRPr="00EA1D12">
        <w:rPr>
          <w:rFonts w:ascii="Arial" w:hAnsi="Arial" w:cs="Arial"/>
        </w:rPr>
        <w:t>est mis en exergue.</w:t>
      </w:r>
    </w:p>
    <w:p w14:paraId="20589327" w14:textId="77777777" w:rsidR="00EA1D12" w:rsidRPr="00EA1D12" w:rsidRDefault="00EA1D12" w:rsidP="00EA1D12">
      <w:pPr>
        <w:ind w:left="1134" w:right="1282"/>
        <w:jc w:val="both"/>
        <w:rPr>
          <w:rFonts w:ascii="Arial" w:hAnsi="Arial" w:cs="Arial"/>
        </w:rPr>
      </w:pPr>
    </w:p>
    <w:p w14:paraId="321F070E" w14:textId="77777777" w:rsidR="00CE60D1" w:rsidRDefault="00CE60D1" w:rsidP="00CE60D1">
      <w:pPr>
        <w:ind w:left="142" w:right="-11"/>
        <w:jc w:val="both"/>
        <w:rPr>
          <w:rFonts w:ascii="Arial" w:eastAsia="Arial" w:hAnsi="Arial" w:cs="Arial"/>
        </w:rPr>
      </w:pPr>
    </w:p>
    <w:p w14:paraId="45D7B6F8" w14:textId="77777777" w:rsidR="00C74324" w:rsidRDefault="00C74324" w:rsidP="00EA1D12">
      <w:pPr>
        <w:ind w:left="1134" w:right="1282"/>
        <w:jc w:val="both"/>
        <w:rPr>
          <w:rFonts w:ascii="Arial" w:hAnsi="Arial" w:cs="Arial"/>
        </w:rPr>
      </w:pPr>
    </w:p>
    <w:p w14:paraId="313E3ECB" w14:textId="3D1C82E0" w:rsidR="00EA1D12" w:rsidRDefault="00C74324" w:rsidP="005D088F">
      <w:pPr>
        <w:ind w:left="1134" w:right="1141"/>
        <w:rPr>
          <w:rFonts w:ascii="Arial" w:hAnsi="Arial" w:cs="Arial"/>
        </w:rPr>
      </w:pPr>
      <w:r>
        <w:rPr>
          <w:rFonts w:ascii="Arial" w:hAnsi="Arial" w:cs="Arial"/>
        </w:rPr>
        <w:br w:type="page"/>
      </w:r>
      <w:r w:rsidR="00EA1D12" w:rsidRPr="00EA1D12">
        <w:rPr>
          <w:rFonts w:ascii="Arial" w:hAnsi="Arial" w:cs="Arial"/>
        </w:rPr>
        <w:lastRenderedPageBreak/>
        <w:t>Quatre thèmes recouvrent l’ensemble des notions travaillées, avec l’énergie comme concept transversal. Les notions apparaissent sous une forme différente. Leur formulation s’inspire de celle des programmes de 6</w:t>
      </w:r>
      <w:r w:rsidR="00EA1D12" w:rsidRPr="00EA1D12">
        <w:rPr>
          <w:rFonts w:ascii="Arial" w:hAnsi="Arial" w:cs="Arial"/>
          <w:vertAlign w:val="superscript"/>
        </w:rPr>
        <w:t>ème</w:t>
      </w:r>
      <w:r w:rsidR="00EA1D12" w:rsidRPr="00EA1D12">
        <w:rPr>
          <w:rFonts w:ascii="Arial" w:hAnsi="Arial" w:cs="Arial"/>
        </w:rPr>
        <w:t xml:space="preserve"> 2008. De ce fait, elle semblera plus familière aux collègues de 6</w:t>
      </w:r>
      <w:r w:rsidR="00EA1D12" w:rsidRPr="00EA1D12">
        <w:rPr>
          <w:rFonts w:ascii="Arial" w:hAnsi="Arial" w:cs="Arial"/>
          <w:vertAlign w:val="superscript"/>
        </w:rPr>
        <w:t>ème</w:t>
      </w:r>
      <w:r w:rsidR="00EA1D12" w:rsidRPr="00EA1D12">
        <w:rPr>
          <w:rFonts w:ascii="Arial" w:hAnsi="Arial" w:cs="Arial"/>
        </w:rPr>
        <w:t xml:space="preserve">  et demandera sans doute un effort d’adaptation plus grand aux collègues de CM.  </w:t>
      </w:r>
    </w:p>
    <w:p w14:paraId="3923639F" w14:textId="77777777" w:rsidR="00EA1D12" w:rsidRPr="00EA1D12" w:rsidRDefault="00EA1D12" w:rsidP="00C74324">
      <w:pPr>
        <w:spacing w:line="300" w:lineRule="auto"/>
        <w:ind w:left="1134" w:right="1282"/>
        <w:jc w:val="both"/>
        <w:rPr>
          <w:rFonts w:ascii="Arial" w:hAnsi="Arial" w:cs="Arial"/>
        </w:rPr>
      </w:pPr>
    </w:p>
    <w:p w14:paraId="3BFBB2DC" w14:textId="77A69C1F" w:rsidR="00EA1D12" w:rsidRPr="00EA1D12" w:rsidRDefault="00EA1D12" w:rsidP="00C74324">
      <w:pPr>
        <w:spacing w:line="300" w:lineRule="auto"/>
        <w:jc w:val="both"/>
        <w:rPr>
          <w:rFonts w:ascii="Arial" w:hAnsi="Arial" w:cs="Arial"/>
        </w:rPr>
      </w:pPr>
      <w:r>
        <w:rPr>
          <w:rFonts w:ascii="Arial" w:hAnsi="Arial" w:cs="Arial"/>
        </w:rPr>
        <w:t xml:space="preserve">                 </w:t>
      </w:r>
      <w:r w:rsidRPr="00EA1D12">
        <w:rPr>
          <w:rFonts w:ascii="Arial" w:hAnsi="Arial" w:cs="Arial"/>
        </w:rPr>
        <w:t>Quelques exemples :</w:t>
      </w:r>
    </w:p>
    <w:tbl>
      <w:tblPr>
        <w:tblW w:w="1857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gridCol w:w="8364"/>
      </w:tblGrid>
      <w:tr w:rsidR="00EA1D12" w:rsidRPr="00E12D59" w14:paraId="4D68029E" w14:textId="77777777" w:rsidTr="00EA1D12">
        <w:tc>
          <w:tcPr>
            <w:tcW w:w="10206" w:type="dxa"/>
            <w:shd w:val="clear" w:color="auto" w:fill="auto"/>
          </w:tcPr>
          <w:p w14:paraId="420975D7" w14:textId="48EB447F" w:rsidR="00EA1D12" w:rsidRPr="00EA1D12" w:rsidRDefault="00EA1D12" w:rsidP="00C74324">
            <w:pPr>
              <w:spacing w:line="300" w:lineRule="auto"/>
              <w:jc w:val="center"/>
              <w:rPr>
                <w:rFonts w:asciiTheme="majorHAnsi" w:hAnsiTheme="majorHAnsi"/>
                <w:b/>
              </w:rPr>
            </w:pPr>
            <w:r w:rsidRPr="00EA1D12">
              <w:rPr>
                <w:rFonts w:asciiTheme="majorHAnsi" w:hAnsiTheme="majorHAnsi"/>
                <w:b/>
              </w:rPr>
              <w:t>Notions dans les programmes de cours moyen en 2008</w:t>
            </w:r>
          </w:p>
        </w:tc>
        <w:tc>
          <w:tcPr>
            <w:tcW w:w="8364" w:type="dxa"/>
            <w:shd w:val="clear" w:color="auto" w:fill="auto"/>
          </w:tcPr>
          <w:p w14:paraId="7FFAA3BA" w14:textId="6EB051AC" w:rsidR="00EA1D12" w:rsidRPr="00EA1D12" w:rsidRDefault="00EA1D12" w:rsidP="00C74324">
            <w:pPr>
              <w:spacing w:line="300" w:lineRule="auto"/>
              <w:jc w:val="center"/>
              <w:rPr>
                <w:rFonts w:asciiTheme="majorHAnsi" w:hAnsiTheme="majorHAnsi"/>
                <w:b/>
              </w:rPr>
            </w:pPr>
            <w:r w:rsidRPr="00EA1D12">
              <w:rPr>
                <w:rFonts w:asciiTheme="majorHAnsi" w:hAnsiTheme="majorHAnsi"/>
                <w:b/>
              </w:rPr>
              <w:t>Notions dans les programmes en 2016</w:t>
            </w:r>
          </w:p>
        </w:tc>
      </w:tr>
      <w:tr w:rsidR="00EA1D12" w:rsidRPr="00E12D59" w14:paraId="1D8EEAB5" w14:textId="77777777" w:rsidTr="00EA1D12">
        <w:tc>
          <w:tcPr>
            <w:tcW w:w="10206" w:type="dxa"/>
            <w:shd w:val="clear" w:color="auto" w:fill="auto"/>
          </w:tcPr>
          <w:p w14:paraId="2A393E8B" w14:textId="77777777" w:rsidR="00EA1D12" w:rsidRPr="00EA1D12" w:rsidRDefault="00EA1D12" w:rsidP="00C74324">
            <w:pPr>
              <w:spacing w:line="300" w:lineRule="auto"/>
              <w:jc w:val="both"/>
              <w:rPr>
                <w:rFonts w:asciiTheme="majorHAnsi" w:hAnsiTheme="majorHAnsi"/>
              </w:rPr>
            </w:pPr>
            <w:r w:rsidRPr="00EA1D12">
              <w:rPr>
                <w:rFonts w:asciiTheme="majorHAnsi" w:hAnsiTheme="majorHAnsi"/>
              </w:rPr>
              <w:t>La matière</w:t>
            </w:r>
          </w:p>
        </w:tc>
        <w:tc>
          <w:tcPr>
            <w:tcW w:w="8364" w:type="dxa"/>
            <w:shd w:val="clear" w:color="auto" w:fill="auto"/>
          </w:tcPr>
          <w:p w14:paraId="7121177C" w14:textId="77777777" w:rsidR="00EA1D12" w:rsidRPr="00EA1D12" w:rsidRDefault="00EA1D12" w:rsidP="00C74324">
            <w:pPr>
              <w:spacing w:line="300" w:lineRule="auto"/>
              <w:jc w:val="both"/>
              <w:rPr>
                <w:rFonts w:asciiTheme="majorHAnsi" w:hAnsiTheme="majorHAnsi"/>
              </w:rPr>
            </w:pPr>
            <w:r w:rsidRPr="00EA1D12">
              <w:rPr>
                <w:rFonts w:asciiTheme="majorHAnsi" w:hAnsiTheme="majorHAnsi"/>
              </w:rPr>
              <w:t>Décrire les états et la constitution de la matière à l’échelle macroscopique</w:t>
            </w:r>
          </w:p>
        </w:tc>
      </w:tr>
      <w:tr w:rsidR="00EA1D12" w:rsidRPr="00E12D59" w14:paraId="14A127BD" w14:textId="77777777" w:rsidTr="00EA1D12">
        <w:tc>
          <w:tcPr>
            <w:tcW w:w="10206" w:type="dxa"/>
            <w:shd w:val="clear" w:color="auto" w:fill="auto"/>
          </w:tcPr>
          <w:p w14:paraId="0ECEE292" w14:textId="77777777" w:rsidR="00EA1D12" w:rsidRPr="00EA1D12" w:rsidRDefault="00EA1D12" w:rsidP="00C74324">
            <w:pPr>
              <w:spacing w:line="300" w:lineRule="auto"/>
              <w:jc w:val="both"/>
              <w:rPr>
                <w:rFonts w:asciiTheme="majorHAnsi" w:hAnsiTheme="majorHAnsi"/>
              </w:rPr>
            </w:pPr>
            <w:r w:rsidRPr="00EA1D12">
              <w:rPr>
                <w:rFonts w:asciiTheme="majorHAnsi" w:hAnsiTheme="majorHAnsi"/>
              </w:rPr>
              <w:t>Première approche des fonctions de nutrition : digestion, respiration et circulation sanguine</w:t>
            </w:r>
          </w:p>
        </w:tc>
        <w:tc>
          <w:tcPr>
            <w:tcW w:w="8364" w:type="dxa"/>
            <w:shd w:val="clear" w:color="auto" w:fill="auto"/>
          </w:tcPr>
          <w:p w14:paraId="31D6B316" w14:textId="77777777" w:rsidR="00EA1D12" w:rsidRPr="00EA1D12" w:rsidRDefault="00EA1D12" w:rsidP="00C74324">
            <w:pPr>
              <w:spacing w:line="300" w:lineRule="auto"/>
              <w:jc w:val="both"/>
              <w:rPr>
                <w:rFonts w:asciiTheme="majorHAnsi" w:hAnsiTheme="majorHAnsi"/>
              </w:rPr>
            </w:pPr>
            <w:r w:rsidRPr="00EA1D12">
              <w:rPr>
                <w:rFonts w:asciiTheme="majorHAnsi" w:hAnsiTheme="majorHAnsi"/>
              </w:rPr>
              <w:t>Relier l’approvisionnement des organes aux fonctions de nutrition</w:t>
            </w:r>
          </w:p>
        </w:tc>
      </w:tr>
    </w:tbl>
    <w:p w14:paraId="057E41D9" w14:textId="77777777" w:rsidR="00EA1D12" w:rsidRPr="00EC1975" w:rsidRDefault="00EA1D12" w:rsidP="00C74324">
      <w:pPr>
        <w:spacing w:line="300" w:lineRule="auto"/>
        <w:jc w:val="both"/>
        <w:rPr>
          <w:sz w:val="28"/>
          <w:szCs w:val="28"/>
        </w:rPr>
      </w:pPr>
    </w:p>
    <w:p w14:paraId="6BF4E855" w14:textId="37228426" w:rsidR="00EA1D12" w:rsidRPr="004E4F35" w:rsidRDefault="00C74324" w:rsidP="00C74324">
      <w:pPr>
        <w:spacing w:line="300" w:lineRule="auto"/>
        <w:ind w:left="1134" w:right="1282"/>
        <w:rPr>
          <w:rFonts w:ascii="Arial" w:hAnsi="Arial" w:cs="Arial"/>
          <w:color w:val="000000" w:themeColor="text1"/>
        </w:rPr>
      </w:pPr>
      <w:r w:rsidRPr="004E4F35">
        <w:rPr>
          <w:rFonts w:ascii="Arial" w:hAnsi="Arial" w:cs="Arial"/>
          <w:color w:val="000000" w:themeColor="text1"/>
        </w:rPr>
        <w:t>L’acquisition de la démarche de questionnement est également davantage perceptible aujourd’hui au travers des libellés des parties des programmes concernant les sciences et la technologie mais c’est au cycle 4 que la distinction des disciplines physique-chimie, SVT et technologie sera stabilisée.</w:t>
      </w:r>
    </w:p>
    <w:p w14:paraId="42346798" w14:textId="77777777" w:rsidR="00C74324" w:rsidRPr="00C74324" w:rsidRDefault="00C74324" w:rsidP="00C74324">
      <w:pPr>
        <w:spacing w:line="300" w:lineRule="auto"/>
        <w:ind w:left="1134" w:right="1282"/>
        <w:rPr>
          <w:rFonts w:ascii="Arial" w:hAnsi="Arial" w:cs="Arial"/>
        </w:rPr>
      </w:pPr>
    </w:p>
    <w:p w14:paraId="2D81E995" w14:textId="77777777" w:rsidR="00EA1D12" w:rsidRPr="00C74324" w:rsidRDefault="00EA1D12" w:rsidP="00C74324">
      <w:pPr>
        <w:numPr>
          <w:ilvl w:val="0"/>
          <w:numId w:val="5"/>
        </w:numPr>
        <w:spacing w:after="200" w:line="300" w:lineRule="auto"/>
        <w:ind w:left="1134" w:right="1282" w:firstLine="0"/>
        <w:rPr>
          <w:rFonts w:ascii="Arial" w:hAnsi="Arial" w:cs="Arial"/>
        </w:rPr>
      </w:pPr>
      <w:r w:rsidRPr="00C74324">
        <w:rPr>
          <w:rFonts w:ascii="Arial" w:hAnsi="Arial" w:cs="Arial"/>
        </w:rPr>
        <w:t>C1 : Découvrir le monde (2008) / Explorer le monde (2016)</w:t>
      </w:r>
    </w:p>
    <w:p w14:paraId="6BEAD7C3" w14:textId="77777777" w:rsidR="00EA1D12" w:rsidRPr="00C74324" w:rsidRDefault="00EA1D12" w:rsidP="00C74324">
      <w:pPr>
        <w:numPr>
          <w:ilvl w:val="0"/>
          <w:numId w:val="5"/>
        </w:numPr>
        <w:spacing w:after="200" w:line="300" w:lineRule="auto"/>
        <w:ind w:left="1134" w:right="1282" w:firstLine="0"/>
        <w:rPr>
          <w:rFonts w:ascii="Arial" w:hAnsi="Arial" w:cs="Arial"/>
        </w:rPr>
      </w:pPr>
      <w:r w:rsidRPr="00C74324">
        <w:rPr>
          <w:rFonts w:ascii="Arial" w:hAnsi="Arial" w:cs="Arial"/>
        </w:rPr>
        <w:t>C2 : Découvrir le monde (2008)  / Questionner le monde (2016)</w:t>
      </w:r>
    </w:p>
    <w:p w14:paraId="2B643D7E" w14:textId="77777777" w:rsidR="00EA1D12" w:rsidRPr="00C74324" w:rsidRDefault="00EA1D12" w:rsidP="00C74324">
      <w:pPr>
        <w:numPr>
          <w:ilvl w:val="0"/>
          <w:numId w:val="5"/>
        </w:numPr>
        <w:spacing w:after="200" w:line="300" w:lineRule="auto"/>
        <w:ind w:left="1134" w:right="1282" w:firstLine="0"/>
        <w:rPr>
          <w:rFonts w:ascii="Arial" w:hAnsi="Arial" w:cs="Arial"/>
        </w:rPr>
      </w:pPr>
      <w:r w:rsidRPr="00C74324">
        <w:rPr>
          <w:rFonts w:ascii="Arial" w:hAnsi="Arial" w:cs="Arial"/>
        </w:rPr>
        <w:t>C3 : Sciences expérimentales et technologie (2008) Sciences et technologie (2016)</w:t>
      </w:r>
    </w:p>
    <w:p w14:paraId="3D128005" w14:textId="51162FAE" w:rsidR="00CE60D1" w:rsidRPr="00C74324" w:rsidRDefault="00C74324" w:rsidP="00C74324">
      <w:pPr>
        <w:spacing w:line="300" w:lineRule="auto"/>
        <w:ind w:left="1134" w:right="1282"/>
        <w:jc w:val="both"/>
        <w:rPr>
          <w:rFonts w:ascii="Arial" w:eastAsia="Arial" w:hAnsi="Arial" w:cs="Arial"/>
        </w:rPr>
      </w:pPr>
      <w:r w:rsidRPr="00C74324">
        <w:rPr>
          <w:rFonts w:ascii="Arial" w:eastAsia="Arial" w:hAnsi="Arial" w:cs="Arial"/>
        </w:rPr>
        <w:t>En ce qui concerne la lecture des tableaux qui suivent, nous avons indiqué :</w:t>
      </w:r>
    </w:p>
    <w:p w14:paraId="4B8D13DE" w14:textId="77777777" w:rsidR="00C74324" w:rsidRPr="00C74324" w:rsidRDefault="00C74324" w:rsidP="00C74324">
      <w:pPr>
        <w:spacing w:line="300" w:lineRule="auto"/>
        <w:ind w:left="1134" w:right="1282"/>
        <w:jc w:val="both"/>
        <w:rPr>
          <w:rFonts w:ascii="Arial" w:eastAsia="Arial" w:hAnsi="Arial" w:cs="Arial"/>
        </w:rPr>
      </w:pPr>
    </w:p>
    <w:p w14:paraId="5C2011FD" w14:textId="441B9EB5" w:rsidR="00C74324" w:rsidRPr="00C74324" w:rsidRDefault="00C74324" w:rsidP="00C74324">
      <w:pPr>
        <w:spacing w:line="300" w:lineRule="auto"/>
        <w:ind w:left="1134" w:right="1282"/>
        <w:jc w:val="both"/>
        <w:rPr>
          <w:rFonts w:ascii="Arial" w:hAnsi="Arial" w:cs="Arial"/>
        </w:rPr>
      </w:pPr>
      <w:r w:rsidRPr="00C74324">
        <w:rPr>
          <w:rFonts w:ascii="Arial" w:hAnsi="Arial" w:cs="Arial"/>
        </w:rPr>
        <w:t>- sur fond vert, colonne de gauche, l’entrée par les compétences. Sur fond bleu, les connaissances sont réparties selon une progression (approche initiale/approche intermédiaire/approche en fin de cycle). Cette progression peut être entendue comme (CM1/CM2/sixième) mais permet surtout une plus grande souplesse dans le choix des équipes, étant entendu que les repères de progressivité sont respectés.</w:t>
      </w:r>
    </w:p>
    <w:p w14:paraId="555F10BE" w14:textId="6DE34D22" w:rsidR="00C74324" w:rsidRPr="00C74324" w:rsidRDefault="00C74324" w:rsidP="00C74324">
      <w:pPr>
        <w:spacing w:line="300" w:lineRule="auto"/>
        <w:ind w:left="1134" w:right="1282"/>
        <w:jc w:val="both"/>
        <w:rPr>
          <w:rFonts w:ascii="Arial" w:hAnsi="Arial" w:cs="Arial"/>
        </w:rPr>
      </w:pPr>
      <w:r w:rsidRPr="00C74324">
        <w:rPr>
          <w:rFonts w:ascii="Arial" w:hAnsi="Arial" w:cs="Arial"/>
        </w:rPr>
        <w:t>- en noir, les intitulés des programmes. En bleu, nos propositions de reformulations, de problématiques pour dynamiser les approches, de listes de vocabulaire à introduire dans les différents thèmes. En orange, des ressources et des outils à télécharger.</w:t>
      </w:r>
    </w:p>
    <w:p w14:paraId="4443875D" w14:textId="3C502135" w:rsidR="00C96847" w:rsidRDefault="00C96847">
      <w:r>
        <w:br w:type="page"/>
      </w:r>
    </w:p>
    <w:p w14:paraId="6916B715" w14:textId="77777777" w:rsidR="00C4737E" w:rsidRDefault="00C4737E"/>
    <w:tbl>
      <w:tblPr>
        <w:tblStyle w:val="Grille"/>
        <w:tblpPr w:leftFromText="141" w:rightFromText="141" w:vertAnchor="text" w:horzAnchor="page" w:tblpX="1346" w:tblpY="196"/>
        <w:tblW w:w="21548" w:type="dxa"/>
        <w:tblLook w:val="04A0" w:firstRow="1" w:lastRow="0" w:firstColumn="1" w:lastColumn="0" w:noHBand="0" w:noVBand="1"/>
      </w:tblPr>
      <w:tblGrid>
        <w:gridCol w:w="2305"/>
        <w:gridCol w:w="2231"/>
        <w:gridCol w:w="4330"/>
        <w:gridCol w:w="1874"/>
        <w:gridCol w:w="4462"/>
        <w:gridCol w:w="2196"/>
        <w:gridCol w:w="4141"/>
        <w:gridCol w:w="9"/>
      </w:tblGrid>
      <w:tr w:rsidR="00713C38" w14:paraId="2B92F613" w14:textId="77777777" w:rsidTr="7EB87C36">
        <w:tc>
          <w:tcPr>
            <w:tcW w:w="21548" w:type="dxa"/>
            <w:gridSpan w:val="8"/>
            <w:shd w:val="clear" w:color="auto" w:fill="D9D9D9" w:themeFill="background1" w:themeFillShade="D9"/>
          </w:tcPr>
          <w:p w14:paraId="62993BAB" w14:textId="1F4BDEA1" w:rsidR="00713C38" w:rsidRPr="004E3293" w:rsidRDefault="00780600" w:rsidP="00F37B5F">
            <w:pPr>
              <w:jc w:val="center"/>
              <w:rPr>
                <w:b/>
                <w:sz w:val="32"/>
                <w:szCs w:val="32"/>
              </w:rPr>
            </w:pPr>
            <w:r>
              <w:rPr>
                <w:b/>
                <w:sz w:val="32"/>
                <w:szCs w:val="32"/>
              </w:rPr>
              <w:t>Pistes pour la construction d’une progression pour le t</w:t>
            </w:r>
            <w:r w:rsidR="00713C38" w:rsidRPr="004E3293">
              <w:rPr>
                <w:b/>
                <w:sz w:val="32"/>
                <w:szCs w:val="32"/>
              </w:rPr>
              <w:t>hème 1 </w:t>
            </w:r>
            <w:proofErr w:type="gramStart"/>
            <w:r w:rsidR="00713C38" w:rsidRPr="004E3293">
              <w:rPr>
                <w:b/>
                <w:sz w:val="32"/>
                <w:szCs w:val="32"/>
              </w:rPr>
              <w:t>:  MATI</w:t>
            </w:r>
            <w:r w:rsidR="00851C8E">
              <w:rPr>
                <w:b/>
                <w:sz w:val="32"/>
                <w:szCs w:val="32"/>
              </w:rPr>
              <w:t>È</w:t>
            </w:r>
            <w:r w:rsidR="00713C38" w:rsidRPr="004E3293">
              <w:rPr>
                <w:b/>
                <w:sz w:val="32"/>
                <w:szCs w:val="32"/>
              </w:rPr>
              <w:t>RE</w:t>
            </w:r>
            <w:proofErr w:type="gramEnd"/>
            <w:r w:rsidR="00713C38" w:rsidRPr="004E3293">
              <w:rPr>
                <w:b/>
                <w:sz w:val="32"/>
                <w:szCs w:val="32"/>
              </w:rPr>
              <w:t>, MOUVEMENT, ENERGIE, INFORMATION</w:t>
            </w:r>
          </w:p>
        </w:tc>
      </w:tr>
      <w:tr w:rsidR="00003B25" w14:paraId="32097107" w14:textId="77777777" w:rsidTr="004E4F35">
        <w:trPr>
          <w:gridAfter w:val="1"/>
          <w:wAfter w:w="9" w:type="dxa"/>
        </w:trPr>
        <w:tc>
          <w:tcPr>
            <w:tcW w:w="2305" w:type="dxa"/>
            <w:vMerge w:val="restart"/>
            <w:shd w:val="clear" w:color="auto" w:fill="D6E3BC" w:themeFill="accent3" w:themeFillTint="66"/>
            <w:vAlign w:val="center"/>
          </w:tcPr>
          <w:p w14:paraId="3FF70068" w14:textId="77777777" w:rsidR="00003B25" w:rsidRDefault="00003B25" w:rsidP="00003B25">
            <w:pPr>
              <w:jc w:val="center"/>
            </w:pPr>
            <w:r>
              <w:t>Compétences</w:t>
            </w:r>
          </w:p>
          <w:p w14:paraId="01D776E4" w14:textId="77777777" w:rsidR="00003B25" w:rsidRDefault="00003B25" w:rsidP="00003B25">
            <w:pPr>
              <w:jc w:val="center"/>
            </w:pPr>
          </w:p>
          <w:p w14:paraId="41F8CBE4" w14:textId="77777777" w:rsidR="00003B25" w:rsidRPr="00713C38" w:rsidRDefault="00003B25" w:rsidP="00003B25">
            <w:pPr>
              <w:jc w:val="center"/>
            </w:pPr>
          </w:p>
        </w:tc>
        <w:tc>
          <w:tcPr>
            <w:tcW w:w="6561" w:type="dxa"/>
            <w:gridSpan w:val="2"/>
            <w:tcBorders>
              <w:bottom w:val="single" w:sz="4" w:space="0" w:color="auto"/>
            </w:tcBorders>
            <w:shd w:val="clear" w:color="auto" w:fill="C6D9F1"/>
            <w:vAlign w:val="center"/>
          </w:tcPr>
          <w:p w14:paraId="00B2B31D" w14:textId="282557A6" w:rsidR="00003B25" w:rsidRDefault="00003B25" w:rsidP="00003B25">
            <w:pPr>
              <w:jc w:val="center"/>
            </w:pPr>
            <w:r>
              <w:t>Approche initiale</w:t>
            </w:r>
          </w:p>
        </w:tc>
        <w:tc>
          <w:tcPr>
            <w:tcW w:w="6336" w:type="dxa"/>
            <w:gridSpan w:val="2"/>
            <w:tcBorders>
              <w:bottom w:val="single" w:sz="4" w:space="0" w:color="auto"/>
            </w:tcBorders>
            <w:shd w:val="clear" w:color="auto" w:fill="8DB3E2"/>
            <w:vAlign w:val="center"/>
          </w:tcPr>
          <w:p w14:paraId="628E1C60" w14:textId="0BCD9938" w:rsidR="00003B25" w:rsidRDefault="00003B25" w:rsidP="00003B25">
            <w:pPr>
              <w:jc w:val="center"/>
            </w:pPr>
            <w:r>
              <w:t>Approche intermédiaire</w:t>
            </w:r>
          </w:p>
        </w:tc>
        <w:tc>
          <w:tcPr>
            <w:tcW w:w="6337" w:type="dxa"/>
            <w:gridSpan w:val="2"/>
            <w:tcBorders>
              <w:bottom w:val="single" w:sz="4" w:space="0" w:color="auto"/>
            </w:tcBorders>
            <w:shd w:val="clear" w:color="auto" w:fill="548DD4"/>
            <w:vAlign w:val="center"/>
          </w:tcPr>
          <w:p w14:paraId="00E37B9A" w14:textId="4917A0A9" w:rsidR="00003B25" w:rsidRDefault="00003B25" w:rsidP="00003B25">
            <w:pPr>
              <w:jc w:val="center"/>
            </w:pPr>
            <w:r>
              <w:t>Approche en fin de cycle</w:t>
            </w:r>
          </w:p>
        </w:tc>
      </w:tr>
      <w:tr w:rsidR="00713C38" w14:paraId="10ED9154" w14:textId="77777777" w:rsidTr="00BC3B0F">
        <w:tc>
          <w:tcPr>
            <w:tcW w:w="2305" w:type="dxa"/>
            <w:vMerge/>
            <w:shd w:val="clear" w:color="auto" w:fill="D6E3BC" w:themeFill="accent3" w:themeFillTint="66"/>
          </w:tcPr>
          <w:p w14:paraId="2F41E838" w14:textId="77777777" w:rsidR="00713C38" w:rsidRDefault="00713C38" w:rsidP="00F37B5F"/>
        </w:tc>
        <w:tc>
          <w:tcPr>
            <w:tcW w:w="2231" w:type="dxa"/>
            <w:shd w:val="clear" w:color="auto" w:fill="C6D9F1" w:themeFill="text2" w:themeFillTint="33"/>
            <w:vAlign w:val="center"/>
          </w:tcPr>
          <w:p w14:paraId="0E76870C" w14:textId="77777777" w:rsidR="00713C38" w:rsidRDefault="00713C38" w:rsidP="00F37B5F">
            <w:pPr>
              <w:jc w:val="center"/>
            </w:pPr>
            <w:r>
              <w:t>Connaissances</w:t>
            </w:r>
          </w:p>
        </w:tc>
        <w:tc>
          <w:tcPr>
            <w:tcW w:w="4330" w:type="dxa"/>
            <w:shd w:val="clear" w:color="auto" w:fill="C6D9F1" w:themeFill="text2" w:themeFillTint="33"/>
          </w:tcPr>
          <w:p w14:paraId="74279942" w14:textId="77777777" w:rsidR="00713C38" w:rsidRDefault="00713C38" w:rsidP="00F37B5F">
            <w:r>
              <w:t>Situations, activités, ressources pour les élèves.</w:t>
            </w:r>
          </w:p>
          <w:p w14:paraId="2E2F5C85" w14:textId="77777777" w:rsidR="00713C38" w:rsidRDefault="00713C38" w:rsidP="00F37B5F">
            <w:r>
              <w:t>Problématiques possibles, commentaires.</w:t>
            </w:r>
          </w:p>
        </w:tc>
        <w:tc>
          <w:tcPr>
            <w:tcW w:w="1874" w:type="dxa"/>
            <w:shd w:val="clear" w:color="auto" w:fill="8DB3E2" w:themeFill="text2" w:themeFillTint="66"/>
            <w:vAlign w:val="center"/>
          </w:tcPr>
          <w:p w14:paraId="69FD2CF6" w14:textId="77777777" w:rsidR="00713C38" w:rsidRDefault="00713C38" w:rsidP="00F37B5F">
            <w:pPr>
              <w:jc w:val="center"/>
            </w:pPr>
            <w:r>
              <w:t>Connaissances</w:t>
            </w:r>
          </w:p>
        </w:tc>
        <w:tc>
          <w:tcPr>
            <w:tcW w:w="4462" w:type="dxa"/>
            <w:shd w:val="clear" w:color="auto" w:fill="8DB3E2" w:themeFill="text2" w:themeFillTint="66"/>
          </w:tcPr>
          <w:p w14:paraId="30B2C09F" w14:textId="77777777" w:rsidR="00713C38" w:rsidRDefault="00713C38" w:rsidP="00F37B5F">
            <w:r>
              <w:t>Situations, activités, ressources pour les élèves.</w:t>
            </w:r>
          </w:p>
          <w:p w14:paraId="549452C7" w14:textId="02EFAD68" w:rsidR="00713C38" w:rsidRDefault="00A74088" w:rsidP="00F37B5F">
            <w:r>
              <w:t>Problématiques possibles, commentaires.</w:t>
            </w:r>
          </w:p>
        </w:tc>
        <w:tc>
          <w:tcPr>
            <w:tcW w:w="2196" w:type="dxa"/>
            <w:shd w:val="clear" w:color="auto" w:fill="548DD4" w:themeFill="text2" w:themeFillTint="99"/>
            <w:vAlign w:val="center"/>
          </w:tcPr>
          <w:p w14:paraId="59386CEA" w14:textId="77777777" w:rsidR="00713C38" w:rsidRDefault="00713C38" w:rsidP="00F37B5F">
            <w:pPr>
              <w:jc w:val="center"/>
            </w:pPr>
            <w:r>
              <w:t>Connaissances</w:t>
            </w:r>
          </w:p>
        </w:tc>
        <w:tc>
          <w:tcPr>
            <w:tcW w:w="4150" w:type="dxa"/>
            <w:gridSpan w:val="2"/>
            <w:shd w:val="clear" w:color="auto" w:fill="548DD4" w:themeFill="text2" w:themeFillTint="99"/>
          </w:tcPr>
          <w:p w14:paraId="64B737EE" w14:textId="77777777" w:rsidR="00713C38" w:rsidRDefault="00713C38" w:rsidP="00F37B5F">
            <w:r>
              <w:t>Situations, activités, ressources pour les élèves.</w:t>
            </w:r>
          </w:p>
          <w:p w14:paraId="63E98704" w14:textId="3FDC1E49" w:rsidR="00713C38" w:rsidRDefault="00A74088" w:rsidP="00F37B5F">
            <w:r>
              <w:t>Problématiques possibles, commentaires.</w:t>
            </w:r>
          </w:p>
        </w:tc>
      </w:tr>
      <w:tr w:rsidR="00713C38" w14:paraId="1703DE92" w14:textId="77777777" w:rsidTr="004F5734">
        <w:tc>
          <w:tcPr>
            <w:tcW w:w="21548" w:type="dxa"/>
            <w:gridSpan w:val="8"/>
            <w:tcBorders>
              <w:bottom w:val="single" w:sz="4" w:space="0" w:color="auto"/>
            </w:tcBorders>
            <w:shd w:val="clear" w:color="auto" w:fill="F2F2F2" w:themeFill="background1" w:themeFillShade="F2"/>
          </w:tcPr>
          <w:p w14:paraId="04ECF413" w14:textId="7BCE68F8" w:rsidR="00713C38" w:rsidRDefault="001422B8" w:rsidP="00F37B5F">
            <w:pPr>
              <w:rPr>
                <w:b/>
              </w:rPr>
            </w:pPr>
            <w:r>
              <w:rPr>
                <w:b/>
              </w:rPr>
              <w:t>Attendu de fin de cycle </w:t>
            </w:r>
            <w:r w:rsidR="00044FD3">
              <w:rPr>
                <w:b/>
              </w:rPr>
              <w:t xml:space="preserve">3 </w:t>
            </w:r>
            <w:r>
              <w:rPr>
                <w:b/>
              </w:rPr>
              <w:t xml:space="preserve">: </w:t>
            </w:r>
            <w:r w:rsidR="00713C38" w:rsidRPr="007675C7">
              <w:rPr>
                <w:b/>
              </w:rPr>
              <w:t>Décrire les états et la constitution de la matière à l’échelle macroscopique</w:t>
            </w:r>
          </w:p>
          <w:p w14:paraId="115C24FE" w14:textId="77777777" w:rsidR="00AA0BD7" w:rsidRPr="00AD0C8E" w:rsidRDefault="00AA0BD7" w:rsidP="00F37B5F">
            <w:pPr>
              <w:rPr>
                <w:b/>
                <w:i/>
                <w:color w:val="0000FF"/>
              </w:rPr>
            </w:pPr>
            <w:r w:rsidRPr="00AD0C8E">
              <w:rPr>
                <w:b/>
                <w:i/>
                <w:color w:val="0000FF"/>
                <w:u w:val="single"/>
              </w:rPr>
              <w:t>Vocabulaire :</w:t>
            </w:r>
            <w:r w:rsidR="005C1972" w:rsidRPr="00AD0C8E">
              <w:rPr>
                <w:b/>
                <w:i/>
                <w:color w:val="0000FF"/>
              </w:rPr>
              <w:t xml:space="preserve">état physique, matière, solide, liquide, </w:t>
            </w:r>
            <w:r w:rsidR="00AD0C8E" w:rsidRPr="00AD0C8E">
              <w:rPr>
                <w:b/>
                <w:i/>
                <w:color w:val="0000FF"/>
              </w:rPr>
              <w:t xml:space="preserve">gaz, compressible, résistant, pesant, masse, </w:t>
            </w:r>
            <w:r w:rsidR="005C1972" w:rsidRPr="00AD0C8E">
              <w:rPr>
                <w:b/>
                <w:i/>
                <w:color w:val="0000FF"/>
              </w:rPr>
              <w:t xml:space="preserve">gazeux, ébullition, évaporation, vapeur, </w:t>
            </w:r>
            <w:r w:rsidR="00AD0C8E" w:rsidRPr="00AD0C8E">
              <w:rPr>
                <w:b/>
                <w:i/>
                <w:color w:val="0000FF"/>
              </w:rPr>
              <w:t xml:space="preserve">vaporisation, </w:t>
            </w:r>
            <w:r w:rsidR="005C1972" w:rsidRPr="00AD0C8E">
              <w:rPr>
                <w:b/>
                <w:i/>
                <w:color w:val="0000FF"/>
              </w:rPr>
              <w:t xml:space="preserve">condensation, </w:t>
            </w:r>
            <w:r w:rsidR="00AD0C8E" w:rsidRPr="00AD0C8E">
              <w:rPr>
                <w:b/>
                <w:i/>
                <w:color w:val="0000FF"/>
              </w:rPr>
              <w:t xml:space="preserve">liquéfaction, </w:t>
            </w:r>
            <w:r w:rsidR="005C1972" w:rsidRPr="00AD0C8E">
              <w:rPr>
                <w:b/>
                <w:i/>
                <w:color w:val="0000FF"/>
              </w:rPr>
              <w:t>fusion, solidification, glace, mélange, miscible, solution, soluble, dissolution, saturation, homogène, hétérogène, suspension, décantation, filtration, perméable, imperméable, réduire, réutiliser, recycler</w:t>
            </w:r>
          </w:p>
        </w:tc>
      </w:tr>
      <w:tr w:rsidR="00044FD3" w14:paraId="45CE16DF" w14:textId="77777777" w:rsidTr="004F5734">
        <w:tc>
          <w:tcPr>
            <w:tcW w:w="21548" w:type="dxa"/>
            <w:gridSpan w:val="8"/>
            <w:shd w:val="clear" w:color="auto" w:fill="E5DFEC" w:themeFill="accent4" w:themeFillTint="33"/>
          </w:tcPr>
          <w:p w14:paraId="710D9AF5" w14:textId="5A83535D" w:rsidR="00044FD3" w:rsidRDefault="00044FD3" w:rsidP="00F37B5F">
            <w:pPr>
              <w:rPr>
                <w:b/>
              </w:rPr>
            </w:pPr>
            <w:r w:rsidRPr="00044FD3">
              <w:rPr>
                <w:b/>
                <w:color w:val="7030A0"/>
              </w:rPr>
              <w:t xml:space="preserve">Ce qui sera </w:t>
            </w:r>
            <w:r w:rsidR="00FD07FD" w:rsidRPr="00044FD3">
              <w:rPr>
                <w:b/>
                <w:color w:val="7030A0"/>
              </w:rPr>
              <w:t>travaillé dans ce domaine</w:t>
            </w:r>
            <w:r w:rsidR="00FD07FD" w:rsidRPr="004F5734">
              <w:rPr>
                <w:b/>
                <w:color w:val="7030A0"/>
              </w:rPr>
              <w:t> </w:t>
            </w:r>
            <w:r w:rsidR="00FD07FD" w:rsidRPr="00044FD3">
              <w:rPr>
                <w:b/>
                <w:color w:val="7030A0"/>
              </w:rPr>
              <w:t>au</w:t>
            </w:r>
            <w:r w:rsidRPr="00044FD3">
              <w:rPr>
                <w:b/>
                <w:color w:val="7030A0"/>
              </w:rPr>
              <w:t xml:space="preserve"> cycle </w:t>
            </w:r>
            <w:r w:rsidR="00FD07FD" w:rsidRPr="00044FD3">
              <w:rPr>
                <w:b/>
                <w:color w:val="7030A0"/>
              </w:rPr>
              <w:t>4</w:t>
            </w:r>
            <w:r w:rsidR="00FD07FD" w:rsidRPr="004F5734">
              <w:rPr>
                <w:b/>
                <w:color w:val="7030A0"/>
              </w:rPr>
              <w:t xml:space="preserve"> :</w:t>
            </w:r>
          </w:p>
          <w:p w14:paraId="00C94E50" w14:textId="5610EDB8" w:rsidR="00044FD3" w:rsidRPr="004E4F35" w:rsidRDefault="00044FD3" w:rsidP="00531011">
            <w:pPr>
              <w:jc w:val="both"/>
            </w:pPr>
            <w:r w:rsidRPr="004E4F35">
              <w:t>On passe</w:t>
            </w:r>
            <w:r w:rsidRPr="004E4F35">
              <w:rPr>
                <w:bCs/>
              </w:rPr>
              <w:t xml:space="preserve"> du monde macroscopique au monde microscopique</w:t>
            </w:r>
            <w:r w:rsidRPr="004E4F35">
              <w:t>. Ce passage permet d’</w:t>
            </w:r>
            <w:r w:rsidRPr="004E4F35">
              <w:rPr>
                <w:bCs/>
              </w:rPr>
              <w:t>interroger la notion de modèle en sciences</w:t>
            </w:r>
            <w:r w:rsidRPr="004E4F35">
              <w:t xml:space="preserve"> </w:t>
            </w:r>
            <w:r w:rsidR="00BC3B0F" w:rsidRPr="004E4F35">
              <w:t>(</w:t>
            </w:r>
            <w:r w:rsidRPr="004E4F35">
              <w:t>dimension descriptive, prédictive et champ de validité</w:t>
            </w:r>
            <w:r w:rsidR="00BC3B0F" w:rsidRPr="004E4F35">
              <w:t>)</w:t>
            </w:r>
            <w:r w:rsidRPr="004E4F35">
              <w:t xml:space="preserve">. On poursuit l’étude des mélanges en passant de la notion de saturation à celle de </w:t>
            </w:r>
            <w:r w:rsidRPr="004E4F35">
              <w:rPr>
                <w:bCs/>
              </w:rPr>
              <w:t>solubilité au sens quantitatif du terme</w:t>
            </w:r>
            <w:r w:rsidRPr="004E4F35">
              <w:t xml:space="preserve"> et en structurant la </w:t>
            </w:r>
            <w:r w:rsidRPr="004E4F35">
              <w:rPr>
                <w:bCs/>
              </w:rPr>
              <w:t>notion de corps pur</w:t>
            </w:r>
            <w:r w:rsidRPr="004E4F35">
              <w:t xml:space="preserve">. C’est l’occasion de dégager un critère de distinction d’un corps pur </w:t>
            </w:r>
            <w:r w:rsidR="00BC3B0F" w:rsidRPr="004E4F35">
              <w:t>avec le</w:t>
            </w:r>
            <w:r w:rsidRPr="004E4F35">
              <w:t xml:space="preserve"> palier de température au cours </w:t>
            </w:r>
            <w:r w:rsidR="00BC3B0F" w:rsidRPr="004E4F35">
              <w:t>de changements d’état</w:t>
            </w:r>
            <w:r w:rsidRPr="004E4F35">
              <w:t xml:space="preserve">.  </w:t>
            </w:r>
            <w:r w:rsidRPr="004E4F35">
              <w:rPr>
                <w:bCs/>
              </w:rPr>
              <w:t>La différence entre masse et volume</w:t>
            </w:r>
            <w:r w:rsidRPr="004E4F35">
              <w:t xml:space="preserve"> (deux concepts souvent confondus par l’élève) induit une structuration supplémentaire, leur interdépendance étant liée, pour une espèce donnée, par</w:t>
            </w:r>
            <w:r w:rsidRPr="004E4F35">
              <w:rPr>
                <w:bCs/>
              </w:rPr>
              <w:t xml:space="preserve"> la masse volumique qui permet de donner sens à la densité (contenu non exigible).</w:t>
            </w:r>
            <w:r w:rsidR="00531011" w:rsidRPr="004E4F35">
              <w:t xml:space="preserve"> On amène l’élève à </w:t>
            </w:r>
            <w:r w:rsidR="00531011" w:rsidRPr="004E4F35">
              <w:rPr>
                <w:bCs/>
              </w:rPr>
              <w:t>appréhender la différence entre mélange, transformation physique et transformation chimique</w:t>
            </w:r>
            <w:r w:rsidR="00531011" w:rsidRPr="004E4F35">
              <w:t xml:space="preserve">. On modélise la transformation chimique par une </w:t>
            </w:r>
            <w:r w:rsidR="00531011" w:rsidRPr="004E4F35">
              <w:rPr>
                <w:bCs/>
              </w:rPr>
              <w:t>réaction chimique</w:t>
            </w:r>
            <w:r w:rsidR="00531011" w:rsidRPr="004E4F35">
              <w:t xml:space="preserve"> en l’interprétant comme une </w:t>
            </w:r>
            <w:r w:rsidR="00531011" w:rsidRPr="004E4F35">
              <w:rPr>
                <w:bCs/>
              </w:rPr>
              <w:t>redistribution d’atomes</w:t>
            </w:r>
            <w:r w:rsidR="00531011" w:rsidRPr="004E4F35">
              <w:t xml:space="preserve">. </w:t>
            </w:r>
          </w:p>
        </w:tc>
      </w:tr>
      <w:tr w:rsidR="00D476D0" w14:paraId="64D2E9F8" w14:textId="77777777" w:rsidTr="00BC3B0F">
        <w:trPr>
          <w:trHeight w:val="1038"/>
        </w:trPr>
        <w:tc>
          <w:tcPr>
            <w:tcW w:w="2305" w:type="dxa"/>
            <w:vMerge w:val="restart"/>
            <w:shd w:val="clear" w:color="auto" w:fill="D6E3BC" w:themeFill="accent3" w:themeFillTint="66"/>
            <w:vAlign w:val="center"/>
          </w:tcPr>
          <w:p w14:paraId="0A7E46A8" w14:textId="77777777" w:rsidR="00D476D0" w:rsidRDefault="00D476D0" w:rsidP="00D476D0">
            <w:r>
              <w:t>Mettre en œuvre des observations et des expériences pour caractériser un échantillon de matière</w:t>
            </w:r>
          </w:p>
        </w:tc>
        <w:tc>
          <w:tcPr>
            <w:tcW w:w="2231" w:type="dxa"/>
            <w:shd w:val="clear" w:color="auto" w:fill="C6D9F1" w:themeFill="text2" w:themeFillTint="33"/>
            <w:vAlign w:val="center"/>
          </w:tcPr>
          <w:p w14:paraId="296956AD" w14:textId="77777777" w:rsidR="00D476D0" w:rsidRDefault="00D476D0" w:rsidP="00D476D0"/>
          <w:p w14:paraId="492EF4CD" w14:textId="77777777" w:rsidR="00D476D0" w:rsidRDefault="00D476D0" w:rsidP="00D476D0">
            <w:r>
              <w:t>Diversité de la matière : métaux, minéraux, verres, plastiques, matière organique sous différentes formes</w:t>
            </w:r>
          </w:p>
        </w:tc>
        <w:tc>
          <w:tcPr>
            <w:tcW w:w="4330" w:type="dxa"/>
            <w:vAlign w:val="center"/>
          </w:tcPr>
          <w:p w14:paraId="29724107" w14:textId="77777777" w:rsidR="00CB7549" w:rsidRPr="00CB7549" w:rsidRDefault="00CB7549" w:rsidP="00531011">
            <w:pPr>
              <w:jc w:val="both"/>
              <w:rPr>
                <w:b/>
                <w:color w:val="0000FF"/>
              </w:rPr>
            </w:pPr>
            <w:r w:rsidRPr="00CB7549">
              <w:rPr>
                <w:b/>
                <w:color w:val="0000FF"/>
              </w:rPr>
              <w:t>Qu’est-ce que la matière ?</w:t>
            </w:r>
          </w:p>
          <w:p w14:paraId="1F357A3E" w14:textId="48077F76" w:rsidR="00D476D0" w:rsidRDefault="00DC5618" w:rsidP="00531011">
            <w:pPr>
              <w:jc w:val="both"/>
            </w:pPr>
            <w:r>
              <w:t>Observer la diversité de la matière, à différentes échelles, dans la nature et dans la vie courante (matière inerte-naturelle ou fabriquée-, matière vivante).</w:t>
            </w:r>
            <w:r w:rsidR="00C96847">
              <w:t xml:space="preserve"> </w:t>
            </w:r>
            <w:r w:rsidR="00233128" w:rsidRPr="00233128">
              <w:rPr>
                <w:color w:val="0000FF"/>
              </w:rPr>
              <w:t>Classer/caractériser</w:t>
            </w:r>
          </w:p>
          <w:p w14:paraId="23324264" w14:textId="77777777" w:rsidR="00F0290C" w:rsidRDefault="00F0290C" w:rsidP="00531011">
            <w:pPr>
              <w:jc w:val="both"/>
            </w:pPr>
            <w:r>
              <w:t xml:space="preserve">Le domaine du tri et du recyclage des matériaux est un support </w:t>
            </w:r>
            <w:r w:rsidR="00C96847">
              <w:t>d’activité à</w:t>
            </w:r>
            <w:r>
              <w:t xml:space="preserve"> privilégier.</w:t>
            </w:r>
          </w:p>
          <w:p w14:paraId="647A8558" w14:textId="77777777" w:rsidR="00C96847" w:rsidRDefault="00C96847" w:rsidP="00531011">
            <w:pPr>
              <w:jc w:val="both"/>
            </w:pPr>
          </w:p>
          <w:p w14:paraId="5C9045F8" w14:textId="77777777" w:rsidR="00C96847" w:rsidRDefault="00C96847" w:rsidP="00C96847">
            <w:pPr>
              <w:jc w:val="both"/>
              <w:rPr>
                <w:color w:val="0000FF"/>
              </w:rPr>
            </w:pPr>
            <w:r w:rsidRPr="00E12D59">
              <w:rPr>
                <w:color w:val="0000FF"/>
              </w:rPr>
              <w:t>L’agenda proposé par le SMD3 tous les ans peut servir de support pour favoriser cette approche. Les animateurs du tri peuvent être sollicités localement.</w:t>
            </w:r>
          </w:p>
          <w:p w14:paraId="25D91469" w14:textId="77777777" w:rsidR="00C96847" w:rsidRPr="00E12D59" w:rsidRDefault="00C96847" w:rsidP="00C96847">
            <w:pPr>
              <w:jc w:val="both"/>
              <w:rPr>
                <w:b/>
                <w:color w:val="E36C0A"/>
                <w:sz w:val="28"/>
                <w:szCs w:val="28"/>
              </w:rPr>
            </w:pPr>
            <w:r w:rsidRPr="00E12D59">
              <w:rPr>
                <w:b/>
                <w:color w:val="E36C0A"/>
                <w:sz w:val="28"/>
                <w:szCs w:val="28"/>
              </w:rPr>
              <w:t>Ressources à télécharger :</w:t>
            </w:r>
          </w:p>
          <w:p w14:paraId="619F680D" w14:textId="13F0C768" w:rsidR="00C96847" w:rsidRDefault="00997047" w:rsidP="00C96847">
            <w:pPr>
              <w:jc w:val="both"/>
            </w:pPr>
            <w:hyperlink r:id="rId10" w:history="1">
              <w:r w:rsidR="00C96847" w:rsidRPr="005D088F">
                <w:rPr>
                  <w:rStyle w:val="Lienhypertexte"/>
                  <w:color w:val="7030A0"/>
                </w:rPr>
                <w:t>Projet départemental "Cyrano et la courge géante, du substrat à l'assiette"</w:t>
              </w:r>
            </w:hyperlink>
          </w:p>
        </w:tc>
        <w:tc>
          <w:tcPr>
            <w:tcW w:w="1874" w:type="dxa"/>
            <w:shd w:val="clear" w:color="auto" w:fill="8DB3E2" w:themeFill="text2" w:themeFillTint="66"/>
            <w:vAlign w:val="center"/>
          </w:tcPr>
          <w:p w14:paraId="3B679829" w14:textId="77777777" w:rsidR="00D476D0" w:rsidRDefault="00D476D0" w:rsidP="00531011">
            <w:pPr>
              <w:jc w:val="both"/>
            </w:pPr>
            <w:r>
              <w:t>L’état physique d’un échantillon de matière dépend de conditions externes, notamment de sa température</w:t>
            </w:r>
          </w:p>
        </w:tc>
        <w:tc>
          <w:tcPr>
            <w:tcW w:w="4462" w:type="dxa"/>
            <w:vAlign w:val="center"/>
          </w:tcPr>
          <w:p w14:paraId="0EEDBA86" w14:textId="41890D08" w:rsidR="00D476D0" w:rsidRDefault="7A96ED32" w:rsidP="00531011">
            <w:pPr>
              <w:jc w:val="both"/>
              <w:rPr>
                <w:color w:val="0000FF"/>
              </w:rPr>
            </w:pPr>
            <w:r w:rsidRPr="7A96ED32">
              <w:rPr>
                <w:color w:val="0000FF"/>
              </w:rPr>
              <w:t xml:space="preserve">Expérimenter sur les changements d’état de l’eau, leur </w:t>
            </w:r>
            <w:r w:rsidRPr="00F13A3E">
              <w:rPr>
                <w:color w:val="0000FF"/>
              </w:rPr>
              <w:t>réversibilité</w:t>
            </w:r>
            <w:r w:rsidR="00F13A3E" w:rsidRPr="00F13A3E">
              <w:rPr>
                <w:color w:val="0000FF"/>
              </w:rPr>
              <w:t>.</w:t>
            </w:r>
            <w:r w:rsidRPr="00F13A3E">
              <w:rPr>
                <w:color w:val="002060"/>
              </w:rPr>
              <w:t xml:space="preserve"> </w:t>
            </w:r>
          </w:p>
          <w:p w14:paraId="51195C68" w14:textId="41460B70" w:rsidR="007D3AC5" w:rsidRPr="00F13A3E" w:rsidRDefault="007D3AC5" w:rsidP="00531011">
            <w:pPr>
              <w:jc w:val="both"/>
              <w:rPr>
                <w:color w:val="0000FF"/>
              </w:rPr>
            </w:pPr>
            <w:r w:rsidRPr="00F13A3E">
              <w:rPr>
                <w:color w:val="0000FF"/>
              </w:rPr>
              <w:t>Constater que ces changements d’état se font à 0 et 100°C</w:t>
            </w:r>
            <w:r w:rsidR="00913D7D" w:rsidRPr="00F13A3E">
              <w:rPr>
                <w:color w:val="0000FF"/>
              </w:rPr>
              <w:t>.</w:t>
            </w:r>
          </w:p>
          <w:p w14:paraId="2E7B4F4B" w14:textId="77777777" w:rsidR="004E4F35" w:rsidRDefault="004E4F35" w:rsidP="00F13A3E">
            <w:pPr>
              <w:rPr>
                <w:strike/>
                <w:color w:val="FF0000"/>
              </w:rPr>
            </w:pPr>
          </w:p>
          <w:p w14:paraId="704BB3E5" w14:textId="57FD60E6" w:rsidR="00F13A3E" w:rsidRPr="005D088F" w:rsidRDefault="00F13A3E" w:rsidP="00F13A3E">
            <w:pPr>
              <w:rPr>
                <w:b/>
                <w:color w:val="E36C0A" w:themeColor="accent6" w:themeShade="BF"/>
                <w:sz w:val="28"/>
                <w:szCs w:val="28"/>
              </w:rPr>
            </w:pPr>
            <w:r w:rsidRPr="005D088F">
              <w:rPr>
                <w:b/>
                <w:color w:val="E36C0A" w:themeColor="accent6" w:themeShade="BF"/>
                <w:sz w:val="28"/>
                <w:szCs w:val="28"/>
              </w:rPr>
              <w:t>Ressources à télécharger :</w:t>
            </w:r>
          </w:p>
          <w:p w14:paraId="234153C0" w14:textId="77777777" w:rsidR="00F13A3E" w:rsidRPr="005D088F" w:rsidRDefault="00997047" w:rsidP="00F13A3E">
            <w:pPr>
              <w:rPr>
                <w:color w:val="7030A0"/>
              </w:rPr>
            </w:pPr>
            <w:hyperlink r:id="rId11" w:history="1">
              <w:r w:rsidR="00F13A3E" w:rsidRPr="005D088F">
                <w:rPr>
                  <w:rStyle w:val="Lienhypertexte"/>
                  <w:color w:val="7030A0"/>
                </w:rPr>
                <w:t>Module Ecole des sciences: Fusion/solidification</w:t>
              </w:r>
            </w:hyperlink>
          </w:p>
          <w:p w14:paraId="1C36B475" w14:textId="77777777" w:rsidR="00F13A3E" w:rsidRPr="005D088F" w:rsidRDefault="00997047" w:rsidP="00F13A3E">
            <w:pPr>
              <w:rPr>
                <w:color w:val="7030A0"/>
              </w:rPr>
            </w:pPr>
            <w:hyperlink r:id="rId12" w:history="1">
              <w:r w:rsidR="00F13A3E" w:rsidRPr="005D088F">
                <w:rPr>
                  <w:rStyle w:val="Lienhypertexte"/>
                  <w:color w:val="7030A0"/>
                </w:rPr>
                <w:t>Module Ecole des sciences Ebullition/condensation</w:t>
              </w:r>
            </w:hyperlink>
          </w:p>
          <w:p w14:paraId="104523C8" w14:textId="2E13F103" w:rsidR="007D3AC5" w:rsidRPr="00020985" w:rsidRDefault="007D3AC5" w:rsidP="00531011">
            <w:pPr>
              <w:jc w:val="both"/>
              <w:rPr>
                <w:color w:val="0000FF"/>
              </w:rPr>
            </w:pPr>
          </w:p>
        </w:tc>
        <w:tc>
          <w:tcPr>
            <w:tcW w:w="2196" w:type="dxa"/>
            <w:shd w:val="clear" w:color="auto" w:fill="548DD4" w:themeFill="text2" w:themeFillTint="99"/>
            <w:vAlign w:val="center"/>
          </w:tcPr>
          <w:p w14:paraId="477A5CB0" w14:textId="3E4DA147" w:rsidR="00D476D0" w:rsidRDefault="007D3AC5" w:rsidP="00020985">
            <w:r>
              <w:t xml:space="preserve">L’état physique d’un échantillon de matière dépend de conditions externes, notamment de sa température. </w:t>
            </w:r>
            <w:r w:rsidR="00020985">
              <w:t>Diversité de la matière : métaux, minéraux, verres, plastiques, matière organique sous différentes formes</w:t>
            </w:r>
          </w:p>
        </w:tc>
        <w:tc>
          <w:tcPr>
            <w:tcW w:w="4150" w:type="dxa"/>
            <w:gridSpan w:val="2"/>
            <w:vAlign w:val="center"/>
          </w:tcPr>
          <w:p w14:paraId="18AE1CFF" w14:textId="7F74FC03" w:rsidR="00D476D0" w:rsidRPr="00F73A19" w:rsidRDefault="7EB87C36" w:rsidP="7EB87C36">
            <w:pPr>
              <w:jc w:val="both"/>
              <w:rPr>
                <w:color w:val="0000FF"/>
              </w:rPr>
            </w:pPr>
            <w:r w:rsidRPr="00851C8E">
              <w:rPr>
                <w:color w:val="060FBA"/>
              </w:rPr>
              <w:t xml:space="preserve">Le travail sur l'omniprésence de l'eau sur Terre </w:t>
            </w:r>
            <w:r w:rsidRPr="00F73A19">
              <w:rPr>
                <w:color w:val="0000FF"/>
              </w:rPr>
              <w:t xml:space="preserve">permet de travailler sur </w:t>
            </w:r>
            <w:r w:rsidR="00BC3B0F" w:rsidRPr="00F73A19">
              <w:rPr>
                <w:color w:val="0000FF"/>
              </w:rPr>
              <w:t xml:space="preserve">la </w:t>
            </w:r>
            <w:r w:rsidR="00BC3B0F">
              <w:t>« </w:t>
            </w:r>
            <w:r w:rsidR="00BC3B0F" w:rsidRPr="00F73A19">
              <w:rPr>
                <w:color w:val="0000FF"/>
              </w:rPr>
              <w:t xml:space="preserve">conservation » de l’eau au cours du cycle de l’eau, </w:t>
            </w:r>
            <w:r w:rsidRPr="00F73A19">
              <w:rPr>
                <w:color w:val="0000FF"/>
              </w:rPr>
              <w:t>indépendam</w:t>
            </w:r>
            <w:r w:rsidR="007D3AC5" w:rsidRPr="00F73A19">
              <w:rPr>
                <w:color w:val="0000FF"/>
              </w:rPr>
              <w:t>ment de ces différentes formes. Faire la distinction entre vaporisation</w:t>
            </w:r>
            <w:r w:rsidR="00892CE8" w:rsidRPr="00F73A19">
              <w:rPr>
                <w:color w:val="0000FF"/>
              </w:rPr>
              <w:t xml:space="preserve"> (l’eau boue)</w:t>
            </w:r>
            <w:r w:rsidR="007D3AC5" w:rsidRPr="00F73A19">
              <w:rPr>
                <w:color w:val="0000FF"/>
              </w:rPr>
              <w:t xml:space="preserve"> et évaporation</w:t>
            </w:r>
            <w:r w:rsidR="00892CE8" w:rsidRPr="00F73A19">
              <w:rPr>
                <w:color w:val="0000FF"/>
              </w:rPr>
              <w:t xml:space="preserve"> (les flaques d’eau disparaissent même en hiver). Rechercher des paramètres qui peuvent avoir une influence sur la durée de séchage du linge que l’on étend</w:t>
            </w:r>
            <w:r w:rsidR="007D3AC5" w:rsidRPr="00F73A19">
              <w:rPr>
                <w:color w:val="0000FF"/>
              </w:rPr>
              <w:t>. Introduire la sublimation</w:t>
            </w:r>
            <w:r w:rsidR="00103F17" w:rsidRPr="00F73A19">
              <w:rPr>
                <w:color w:val="0000FF"/>
              </w:rPr>
              <w:t xml:space="preserve"> comme nouveau changement d’état</w:t>
            </w:r>
            <w:r w:rsidR="007D3AC5" w:rsidRPr="00F73A19">
              <w:rPr>
                <w:color w:val="0000FF"/>
              </w:rPr>
              <w:t>.</w:t>
            </w:r>
          </w:p>
          <w:p w14:paraId="3C42AC25" w14:textId="43310007" w:rsidR="00D476D0" w:rsidRPr="00913D7D" w:rsidRDefault="00D476D0" w:rsidP="00020985"/>
        </w:tc>
      </w:tr>
      <w:tr w:rsidR="00020985" w14:paraId="730F138F" w14:textId="77777777" w:rsidTr="7EB87C36">
        <w:trPr>
          <w:trHeight w:val="1037"/>
        </w:trPr>
        <w:tc>
          <w:tcPr>
            <w:tcW w:w="2305" w:type="dxa"/>
            <w:vMerge/>
            <w:shd w:val="clear" w:color="auto" w:fill="D6E3BC" w:themeFill="accent3" w:themeFillTint="66"/>
          </w:tcPr>
          <w:p w14:paraId="0A66C9D4" w14:textId="77777777" w:rsidR="00020985" w:rsidRDefault="00020985" w:rsidP="00F37B5F"/>
        </w:tc>
        <w:tc>
          <w:tcPr>
            <w:tcW w:w="2231" w:type="dxa"/>
            <w:shd w:val="clear" w:color="auto" w:fill="C6D9F1" w:themeFill="text2" w:themeFillTint="33"/>
            <w:vAlign w:val="center"/>
          </w:tcPr>
          <w:p w14:paraId="245991B9" w14:textId="77777777" w:rsidR="00020985" w:rsidRDefault="00020985" w:rsidP="00D476D0">
            <w:r>
              <w:t>Quelques propriétés de la matière solide ou liquide (par exemple : densité, solubilité, élasticité</w:t>
            </w:r>
            <w:proofErr w:type="gramStart"/>
            <w:r>
              <w:t>, …)</w:t>
            </w:r>
            <w:proofErr w:type="gramEnd"/>
          </w:p>
        </w:tc>
        <w:tc>
          <w:tcPr>
            <w:tcW w:w="10666" w:type="dxa"/>
            <w:gridSpan w:val="3"/>
            <w:vAlign w:val="center"/>
          </w:tcPr>
          <w:p w14:paraId="1B383988" w14:textId="77777777" w:rsidR="0058178F" w:rsidRPr="0058178F" w:rsidRDefault="0058178F" w:rsidP="00531011">
            <w:pPr>
              <w:jc w:val="both"/>
              <w:rPr>
                <w:b/>
                <w:color w:val="0000FF"/>
              </w:rPr>
            </w:pPr>
            <w:r w:rsidRPr="0058178F">
              <w:rPr>
                <w:b/>
                <w:color w:val="0000FF"/>
              </w:rPr>
              <w:t>Quelles sont les propriétés de la matière ?</w:t>
            </w:r>
          </w:p>
          <w:p w14:paraId="5703C948" w14:textId="77777777" w:rsidR="005A6EB1" w:rsidRDefault="00020985" w:rsidP="00531011">
            <w:pPr>
              <w:jc w:val="both"/>
            </w:pPr>
            <w:r>
              <w:t>La distinction entre différents matériaux peut se faire à partir de leurs propriétés physiques (densité, conductivité thermique ou électrique, magnétisme, solubilité dans l’e</w:t>
            </w:r>
            <w:r w:rsidR="005A6EB1">
              <w:t>au, miscibilité dans l’eau</w:t>
            </w:r>
            <w:proofErr w:type="gramStart"/>
            <w:r w:rsidR="005A6EB1">
              <w:t>, …)</w:t>
            </w:r>
            <w:proofErr w:type="gramEnd"/>
            <w:r w:rsidR="005A6EB1">
              <w:t>, en lien par exemple avec :</w:t>
            </w:r>
          </w:p>
          <w:p w14:paraId="474DB5CF" w14:textId="31DA4715" w:rsidR="005A6EB1" w:rsidRPr="004E4F35" w:rsidRDefault="005A6EB1" w:rsidP="00531011">
            <w:pPr>
              <w:jc w:val="both"/>
              <w:rPr>
                <w:color w:val="0000FF"/>
              </w:rPr>
            </w:pPr>
            <w:r w:rsidRPr="005A6EB1">
              <w:rPr>
                <w:color w:val="0000FF"/>
              </w:rPr>
              <w:t>- des projets technologiques autour de flotte/coule pour la densité</w:t>
            </w:r>
            <w:r w:rsidR="000F7FE1">
              <w:rPr>
                <w:color w:val="0000FF"/>
              </w:rPr>
              <w:t xml:space="preserve"> </w:t>
            </w:r>
            <w:r w:rsidR="000F7FE1" w:rsidRPr="004E4F35">
              <w:rPr>
                <w:color w:val="0000FF"/>
              </w:rPr>
              <w:t>(le lien entre densité et masse volumique n’est pas un attendu du collège). Le terme densité peut toutefois être introduit sans connotation quantitative.</w:t>
            </w:r>
          </w:p>
          <w:p w14:paraId="0B449A33" w14:textId="3B5656AD" w:rsidR="00913D7D" w:rsidRPr="004E4F35" w:rsidRDefault="7A96ED32" w:rsidP="00422ED3">
            <w:pPr>
              <w:rPr>
                <w:color w:val="0000FF"/>
              </w:rPr>
            </w:pPr>
            <w:r w:rsidRPr="004E4F35">
              <w:rPr>
                <w:color w:val="0000FF"/>
              </w:rPr>
              <w:t xml:space="preserve">- </w:t>
            </w:r>
            <w:r w:rsidR="00422ED3" w:rsidRPr="004E4F35">
              <w:rPr>
                <w:color w:val="0000FF"/>
              </w:rPr>
              <w:t xml:space="preserve"> des projets technologiques autour de l’électricité, de l’isolation thermique pour la conductivité thermique et électrique </w:t>
            </w:r>
            <w:r w:rsidR="007D3AC5" w:rsidRPr="004E4F35">
              <w:rPr>
                <w:color w:val="0000FF"/>
              </w:rPr>
              <w:t>permettent d’aborder le caractère conducteur et isolant d’un matériau</w:t>
            </w:r>
            <w:r w:rsidR="009237C4" w:rsidRPr="004E4F35">
              <w:rPr>
                <w:color w:val="0000FF"/>
              </w:rPr>
              <w:t xml:space="preserve"> sous forme binaire (le courant passe, il ne passe pas</w:t>
            </w:r>
            <w:r w:rsidR="00422ED3" w:rsidRPr="004E4F35">
              <w:rPr>
                <w:color w:val="0000FF"/>
              </w:rPr>
              <w:t>, protège du froid ou du chaud ou pas</w:t>
            </w:r>
            <w:r w:rsidR="009237C4" w:rsidRPr="004E4F35">
              <w:rPr>
                <w:color w:val="0000FF"/>
              </w:rPr>
              <w:t>)</w:t>
            </w:r>
            <w:r w:rsidR="00913D7D" w:rsidRPr="004E4F35">
              <w:rPr>
                <w:color w:val="0000FF"/>
              </w:rPr>
              <w:t>.</w:t>
            </w:r>
          </w:p>
          <w:p w14:paraId="24D05CD8" w14:textId="77777777" w:rsidR="00A3212C" w:rsidRPr="00E12D59" w:rsidRDefault="00A3212C" w:rsidP="00A3212C">
            <w:pPr>
              <w:jc w:val="both"/>
              <w:rPr>
                <w:b/>
                <w:color w:val="E36C0A"/>
                <w:sz w:val="28"/>
                <w:szCs w:val="28"/>
              </w:rPr>
            </w:pPr>
            <w:r w:rsidRPr="00E12D59">
              <w:rPr>
                <w:b/>
                <w:color w:val="E36C0A"/>
                <w:sz w:val="28"/>
                <w:szCs w:val="28"/>
              </w:rPr>
              <w:t>Ressources à télécharger :</w:t>
            </w:r>
          </w:p>
          <w:p w14:paraId="2D8286D1" w14:textId="5D836987" w:rsidR="00A3212C" w:rsidRDefault="00A3212C" w:rsidP="00422ED3">
            <w:pPr>
              <w:rPr>
                <w:color w:val="FF0000"/>
              </w:rPr>
            </w:pPr>
            <w:hyperlink r:id="rId13" w:history="1">
              <w:r w:rsidRPr="00A3212C">
                <w:rPr>
                  <w:rStyle w:val="Lienhypertexte"/>
                </w:rPr>
                <w:t>Module Ecole des sciences "Electricité"</w:t>
              </w:r>
            </w:hyperlink>
          </w:p>
          <w:p w14:paraId="15744C18" w14:textId="77777777" w:rsidR="00A3212C" w:rsidRDefault="00A3212C" w:rsidP="00422ED3">
            <w:pPr>
              <w:rPr>
                <w:color w:val="FF0000"/>
              </w:rPr>
            </w:pPr>
          </w:p>
          <w:p w14:paraId="5A28311D" w14:textId="4571C621" w:rsidR="00687E81" w:rsidRDefault="00687E81" w:rsidP="00422ED3">
            <w:pPr>
              <w:rPr>
                <w:strike/>
                <w:color w:val="FF0000"/>
              </w:rPr>
            </w:pPr>
          </w:p>
          <w:p w14:paraId="78131D6B" w14:textId="77777777" w:rsidR="00687E81" w:rsidRPr="00E12D59" w:rsidRDefault="00687E81" w:rsidP="00687E81">
            <w:pPr>
              <w:rPr>
                <w:b/>
                <w:color w:val="E36C0A"/>
                <w:sz w:val="28"/>
                <w:szCs w:val="28"/>
              </w:rPr>
            </w:pPr>
          </w:p>
          <w:p w14:paraId="38CAB1D0" w14:textId="6D9C93F9" w:rsidR="00687E81" w:rsidRPr="00422ED3" w:rsidRDefault="00687E81" w:rsidP="00687E81">
            <w:pPr>
              <w:rPr>
                <w:strike/>
                <w:color w:val="FF0000"/>
              </w:rPr>
            </w:pPr>
          </w:p>
          <w:p w14:paraId="61DC3B64" w14:textId="18960BF6" w:rsidR="005A6EB1" w:rsidRPr="009237C4" w:rsidRDefault="005A6EB1" w:rsidP="005A6EB1">
            <w:pPr>
              <w:rPr>
                <w:strike/>
              </w:rPr>
            </w:pPr>
          </w:p>
        </w:tc>
        <w:tc>
          <w:tcPr>
            <w:tcW w:w="2196" w:type="dxa"/>
            <w:shd w:val="clear" w:color="auto" w:fill="548DD4" w:themeFill="text2" w:themeFillTint="99"/>
          </w:tcPr>
          <w:p w14:paraId="58DF5341" w14:textId="77777777" w:rsidR="00020985" w:rsidRDefault="005A6EB1" w:rsidP="005A6EB1">
            <w:r>
              <w:lastRenderedPageBreak/>
              <w:t>Quelques propriétés de la matière solide ou liquide (par exemple : densité, solubilité, élasticité</w:t>
            </w:r>
            <w:proofErr w:type="gramStart"/>
            <w:r>
              <w:t>, …)</w:t>
            </w:r>
            <w:proofErr w:type="gramEnd"/>
          </w:p>
        </w:tc>
        <w:tc>
          <w:tcPr>
            <w:tcW w:w="4150" w:type="dxa"/>
            <w:gridSpan w:val="2"/>
            <w:vAlign w:val="center"/>
          </w:tcPr>
          <w:p w14:paraId="0A89BBFC" w14:textId="5147CA70" w:rsidR="00020985" w:rsidRPr="00F73A19" w:rsidRDefault="7EB87C36" w:rsidP="7EB87C36">
            <w:pPr>
              <w:jc w:val="both"/>
              <w:rPr>
                <w:color w:val="0000FF"/>
              </w:rPr>
            </w:pPr>
            <w:r w:rsidRPr="00913D7D">
              <w:t>La distinction entre différents matériaux peut se faire à partir de leurs caractéristiques (matériaux bruts, conditions de mise en forme, procédés</w:t>
            </w:r>
            <w:proofErr w:type="gramStart"/>
            <w:r w:rsidRPr="00913D7D">
              <w:t>, …)</w:t>
            </w:r>
            <w:proofErr w:type="gramEnd"/>
            <w:r w:rsidRPr="00913D7D">
              <w:t xml:space="preserve">. </w:t>
            </w:r>
            <w:r w:rsidR="007D3AC5" w:rsidRPr="00F73A19">
              <w:rPr>
                <w:color w:val="0000FF"/>
              </w:rPr>
              <w:t xml:space="preserve">On </w:t>
            </w:r>
            <w:r w:rsidR="00BC3B0F" w:rsidRPr="00F73A19">
              <w:rPr>
                <w:color w:val="0000FF"/>
              </w:rPr>
              <w:t>abordera</w:t>
            </w:r>
            <w:r w:rsidRPr="00F73A19">
              <w:rPr>
                <w:color w:val="0000FF"/>
              </w:rPr>
              <w:t xml:space="preserve"> la mise en forme des matériaux </w:t>
            </w:r>
            <w:r w:rsidR="00892CE8" w:rsidRPr="00F73A19">
              <w:rPr>
                <w:color w:val="0000FF"/>
              </w:rPr>
              <w:t xml:space="preserve">en fonction de leurs propriétés </w:t>
            </w:r>
            <w:r w:rsidRPr="00F73A19">
              <w:rPr>
                <w:color w:val="0000FF"/>
              </w:rPr>
              <w:t>avec la technologie.</w:t>
            </w:r>
          </w:p>
          <w:p w14:paraId="4FE5FC73" w14:textId="4D58E849" w:rsidR="00AA0BD7" w:rsidRPr="00851C8E" w:rsidRDefault="00847132" w:rsidP="7EB87C36">
            <w:pPr>
              <w:jc w:val="both"/>
              <w:rPr>
                <w:color w:val="060FBA"/>
              </w:rPr>
            </w:pPr>
            <w:r w:rsidRPr="00F73A19">
              <w:rPr>
                <w:color w:val="000000" w:themeColor="text1"/>
              </w:rPr>
              <w:t>En</w:t>
            </w:r>
            <w:r w:rsidR="7EB87C36" w:rsidRPr="00F73A19">
              <w:rPr>
                <w:color w:val="000000" w:themeColor="text1"/>
              </w:rPr>
              <w:t xml:space="preserve"> 6</w:t>
            </w:r>
            <w:r w:rsidR="7EB87C36" w:rsidRPr="00F73A19">
              <w:rPr>
                <w:color w:val="000000" w:themeColor="text1"/>
                <w:vertAlign w:val="superscript"/>
              </w:rPr>
              <w:t>ème</w:t>
            </w:r>
            <w:r w:rsidRPr="00F73A19">
              <w:rPr>
                <w:color w:val="000000" w:themeColor="text1"/>
              </w:rPr>
              <w:t xml:space="preserve"> on approfondit</w:t>
            </w:r>
            <w:r w:rsidR="7EB87C36" w:rsidRPr="00F73A19">
              <w:rPr>
                <w:color w:val="000000" w:themeColor="text1"/>
              </w:rPr>
              <w:t xml:space="preserve"> la conductibilité des matériaux. </w:t>
            </w:r>
            <w:r w:rsidR="7EB87C36" w:rsidRPr="00851C8E">
              <w:rPr>
                <w:color w:val="060FBA"/>
              </w:rPr>
              <w:t>On pourra travailler sur les p</w:t>
            </w:r>
            <w:r w:rsidR="00851C8E" w:rsidRPr="00851C8E">
              <w:rPr>
                <w:color w:val="060FBA"/>
              </w:rPr>
              <w:t>ropriétés d'isolation thermique</w:t>
            </w:r>
            <w:r w:rsidR="7EB87C36" w:rsidRPr="00851C8E">
              <w:rPr>
                <w:color w:val="060FBA"/>
              </w:rPr>
              <w:t xml:space="preserve"> et réinvestir les connaissances sur les circuits électriques pour</w:t>
            </w:r>
            <w:r w:rsidR="009237C4" w:rsidRPr="00851C8E">
              <w:rPr>
                <w:color w:val="060FBA"/>
              </w:rPr>
              <w:t xml:space="preserve"> classer </w:t>
            </w:r>
            <w:r w:rsidR="007032EC" w:rsidRPr="00851C8E">
              <w:rPr>
                <w:color w:val="060FBA"/>
              </w:rPr>
              <w:t xml:space="preserve">des matériaux </w:t>
            </w:r>
            <w:r w:rsidR="009237C4" w:rsidRPr="00851C8E">
              <w:rPr>
                <w:color w:val="060FBA"/>
              </w:rPr>
              <w:t xml:space="preserve">en fonction de leur </w:t>
            </w:r>
            <w:r w:rsidR="009237C4" w:rsidRPr="00851C8E">
              <w:rPr>
                <w:color w:val="060FBA"/>
              </w:rPr>
              <w:lastRenderedPageBreak/>
              <w:t>caractère plus ou moins isolant</w:t>
            </w:r>
            <w:r w:rsidR="007032EC" w:rsidRPr="00851C8E">
              <w:rPr>
                <w:color w:val="060FBA"/>
              </w:rPr>
              <w:t>)</w:t>
            </w:r>
            <w:r w:rsidR="009237C4" w:rsidRPr="00851C8E">
              <w:rPr>
                <w:color w:val="060FBA"/>
              </w:rPr>
              <w:t>.</w:t>
            </w:r>
          </w:p>
          <w:p w14:paraId="60FD5E14" w14:textId="40FA96E7" w:rsidR="00AA0BD7" w:rsidRPr="00913D7D" w:rsidRDefault="7EB87C36" w:rsidP="7EB87C36">
            <w:pPr>
              <w:jc w:val="both"/>
            </w:pPr>
            <w:r w:rsidRPr="00F73A19">
              <w:rPr>
                <w:color w:val="0000FF"/>
              </w:rPr>
              <w:t>On pourra travailler sur les propriétés des solides et des liquides (volume propre, incompressibilité</w:t>
            </w:r>
            <w:r w:rsidR="007032EC" w:rsidRPr="00F73A19">
              <w:rPr>
                <w:color w:val="0000FF"/>
              </w:rPr>
              <w:t>, appréhension manuelle</w:t>
            </w:r>
            <w:r w:rsidRPr="00F73A19">
              <w:rPr>
                <w:color w:val="0000FF"/>
              </w:rPr>
              <w:t>).</w:t>
            </w:r>
          </w:p>
        </w:tc>
      </w:tr>
      <w:tr w:rsidR="00F0290C" w14:paraId="6C58A36A" w14:textId="77777777" w:rsidTr="7EB87C36">
        <w:trPr>
          <w:trHeight w:val="1037"/>
        </w:trPr>
        <w:tc>
          <w:tcPr>
            <w:tcW w:w="2305" w:type="dxa"/>
            <w:vMerge/>
            <w:shd w:val="clear" w:color="auto" w:fill="D6E3BC" w:themeFill="accent3" w:themeFillTint="66"/>
          </w:tcPr>
          <w:p w14:paraId="246E3D2D" w14:textId="77777777" w:rsidR="00F0290C" w:rsidRDefault="00F0290C" w:rsidP="00F37B5F"/>
        </w:tc>
        <w:tc>
          <w:tcPr>
            <w:tcW w:w="2231" w:type="dxa"/>
            <w:shd w:val="clear" w:color="auto" w:fill="C6D9F1" w:themeFill="text2" w:themeFillTint="33"/>
            <w:vAlign w:val="center"/>
          </w:tcPr>
          <w:p w14:paraId="342DB44D" w14:textId="77777777" w:rsidR="00F0290C" w:rsidRDefault="00F0290C" w:rsidP="00D476D0">
            <w:r>
              <w:t>La matière à grande échelle : Terre, planètes, univers.</w:t>
            </w:r>
          </w:p>
        </w:tc>
        <w:tc>
          <w:tcPr>
            <w:tcW w:w="10666" w:type="dxa"/>
            <w:gridSpan w:val="3"/>
            <w:vAlign w:val="center"/>
          </w:tcPr>
          <w:p w14:paraId="586AB65A" w14:textId="242F5EDA" w:rsidR="00F0290C" w:rsidRDefault="7A96ED32" w:rsidP="004E4F35">
            <w:r w:rsidRPr="7A96ED32">
              <w:rPr>
                <w:color w:val="0000FF"/>
              </w:rPr>
              <w:t xml:space="preserve">Découvrir à travers des recherches documentaires que </w:t>
            </w:r>
            <w:r w:rsidRPr="00687E81">
              <w:rPr>
                <w:color w:val="0000FF"/>
              </w:rPr>
              <w:t xml:space="preserve">les </w:t>
            </w:r>
            <w:r w:rsidR="000F7FE1" w:rsidRPr="00687E81">
              <w:rPr>
                <w:color w:val="0000FF"/>
              </w:rPr>
              <w:t>états de la matière</w:t>
            </w:r>
            <w:r w:rsidR="009237C4" w:rsidRPr="00687E81">
              <w:rPr>
                <w:color w:val="0000FF"/>
              </w:rPr>
              <w:t xml:space="preserve"> sont également présents sur d’autres </w:t>
            </w:r>
            <w:r w:rsidRPr="00687E81">
              <w:rPr>
                <w:color w:val="0000FF"/>
              </w:rPr>
              <w:t xml:space="preserve">planètes du système </w:t>
            </w:r>
            <w:r w:rsidR="00687E81" w:rsidRPr="00687E81">
              <w:rPr>
                <w:color w:val="0000FF"/>
              </w:rPr>
              <w:t>solaire (</w:t>
            </w:r>
            <w:r w:rsidR="009237C4" w:rsidRPr="00687E81">
              <w:rPr>
                <w:color w:val="0000FF"/>
              </w:rPr>
              <w:t>roches ou de gaz</w:t>
            </w:r>
            <w:r w:rsidR="000F7FE1" w:rsidRPr="00687E81">
              <w:rPr>
                <w:color w:val="0000FF"/>
              </w:rPr>
              <w:t>)</w:t>
            </w:r>
            <w:r w:rsidR="009237C4" w:rsidRPr="00687E81">
              <w:rPr>
                <w:color w:val="0000FF"/>
              </w:rPr>
              <w:t xml:space="preserve">, </w:t>
            </w:r>
            <w:r w:rsidR="00851C8E" w:rsidRPr="00687E81">
              <w:rPr>
                <w:color w:val="0000FF"/>
              </w:rPr>
              <w:t>c</w:t>
            </w:r>
            <w:r w:rsidRPr="00687E81">
              <w:rPr>
                <w:color w:val="0000FF"/>
              </w:rPr>
              <w:t xml:space="preserve">ette partie sera abordée en liaison avec le thème 4 du programme « La planète Terre ». </w:t>
            </w:r>
            <w:r w:rsidR="00687E81" w:rsidRPr="00687E81">
              <w:rPr>
                <w:color w:val="0000FF"/>
              </w:rPr>
              <w:t xml:space="preserve"> </w:t>
            </w:r>
          </w:p>
        </w:tc>
        <w:tc>
          <w:tcPr>
            <w:tcW w:w="2196" w:type="dxa"/>
            <w:shd w:val="clear" w:color="auto" w:fill="548DD4" w:themeFill="text2" w:themeFillTint="99"/>
          </w:tcPr>
          <w:p w14:paraId="10E2865F" w14:textId="77777777" w:rsidR="00F0290C" w:rsidRDefault="00F0290C" w:rsidP="00F37B5F"/>
        </w:tc>
        <w:tc>
          <w:tcPr>
            <w:tcW w:w="4150" w:type="dxa"/>
            <w:gridSpan w:val="2"/>
          </w:tcPr>
          <w:p w14:paraId="5D499EA9" w14:textId="7AA85FEF" w:rsidR="009237C4" w:rsidRPr="00913D7D" w:rsidRDefault="009237C4" w:rsidP="00F37B5F">
            <w:r w:rsidRPr="003B5400">
              <w:rPr>
                <w:color w:val="060FBA"/>
              </w:rPr>
              <w:t>Découvrir à partir</w:t>
            </w:r>
            <w:r w:rsidR="000F7FE1" w:rsidRPr="003B5400">
              <w:rPr>
                <w:color w:val="060FBA"/>
              </w:rPr>
              <w:t xml:space="preserve"> de documents que les atmosphères des planètes ne sont pas équivalentes</w:t>
            </w:r>
            <w:r w:rsidR="000F7FE1" w:rsidRPr="00913D7D">
              <w:t xml:space="preserve">. </w:t>
            </w:r>
            <w:r w:rsidR="000F7FE1" w:rsidRPr="00F73A19">
              <w:rPr>
                <w:color w:val="0000FF"/>
              </w:rPr>
              <w:t>Justifier la présence de glace en fonction de la température de la planète. Cette partie est en lien avec celle relative aux mélanges.</w:t>
            </w:r>
          </w:p>
        </w:tc>
      </w:tr>
      <w:tr w:rsidR="00997047" w14:paraId="466161F3" w14:textId="77777777" w:rsidTr="00997047">
        <w:trPr>
          <w:trHeight w:val="1037"/>
        </w:trPr>
        <w:tc>
          <w:tcPr>
            <w:tcW w:w="2305" w:type="dxa"/>
            <w:vMerge/>
            <w:shd w:val="clear" w:color="auto" w:fill="D6E3BC" w:themeFill="accent3" w:themeFillTint="66"/>
          </w:tcPr>
          <w:p w14:paraId="1F821A89" w14:textId="77777777" w:rsidR="00997047" w:rsidRDefault="00997047" w:rsidP="00F37B5F"/>
        </w:tc>
        <w:tc>
          <w:tcPr>
            <w:tcW w:w="2231" w:type="dxa"/>
            <w:shd w:val="clear" w:color="auto" w:fill="C6D9F1" w:themeFill="text2" w:themeFillTint="33"/>
            <w:vAlign w:val="center"/>
          </w:tcPr>
          <w:p w14:paraId="5D40CB84" w14:textId="77777777" w:rsidR="00997047" w:rsidRDefault="00997047" w:rsidP="00D476D0">
            <w:r>
              <w:t>La masse est une grandeur physique qui caractérise un échantillon de matière.</w:t>
            </w:r>
          </w:p>
        </w:tc>
        <w:tc>
          <w:tcPr>
            <w:tcW w:w="10666" w:type="dxa"/>
            <w:gridSpan w:val="3"/>
            <w:vAlign w:val="center"/>
          </w:tcPr>
          <w:p w14:paraId="17B107BA" w14:textId="77777777" w:rsidR="00997047" w:rsidRDefault="00997047" w:rsidP="00997047">
            <w:pPr>
              <w:rPr>
                <w:color w:val="0000FF"/>
              </w:rPr>
            </w:pPr>
            <w:r w:rsidRPr="00F73A19">
              <w:rPr>
                <w:color w:val="0000FF"/>
              </w:rPr>
              <w:t>Introduction de la mesure de la masse avec différents types de balances. On peut travailler sur les conversions g/kg</w:t>
            </w:r>
            <w:r>
              <w:rPr>
                <w:color w:val="0000FF"/>
              </w:rPr>
              <w:t xml:space="preserve"> en lien avec les mathématiques.</w:t>
            </w:r>
          </w:p>
          <w:p w14:paraId="52D9F76D" w14:textId="77777777" w:rsidR="00997047" w:rsidRDefault="00997047" w:rsidP="00997047">
            <w:pPr>
              <w:rPr>
                <w:color w:val="0000FF"/>
              </w:rPr>
            </w:pPr>
            <w:r>
              <w:rPr>
                <w:color w:val="0000FF"/>
              </w:rPr>
              <w:t>La masse en tant que grandeur physique est déjà bien abordée en cycle 2 à partir de modules comme « Balances/balançoires », il est possible d’aller plus loin au cycle 3, à partir de problématiques technologiques sur les leviers.</w:t>
            </w:r>
          </w:p>
          <w:p w14:paraId="1BCCD4BB" w14:textId="77777777" w:rsidR="00997047" w:rsidRPr="00E12D59" w:rsidRDefault="00997047" w:rsidP="00997047">
            <w:pPr>
              <w:rPr>
                <w:b/>
                <w:color w:val="E36C0A"/>
                <w:sz w:val="28"/>
                <w:szCs w:val="28"/>
              </w:rPr>
            </w:pPr>
            <w:r w:rsidRPr="00E12D59">
              <w:rPr>
                <w:b/>
                <w:color w:val="E36C0A"/>
                <w:sz w:val="28"/>
                <w:szCs w:val="28"/>
              </w:rPr>
              <w:t>Ressources à télécharger :</w:t>
            </w:r>
          </w:p>
          <w:p w14:paraId="35063B9D" w14:textId="2F7C2AB1" w:rsidR="00997047" w:rsidRDefault="00BA02E9" w:rsidP="00997047">
            <w:hyperlink r:id="rId14" w:history="1">
              <w:r w:rsidRPr="00BA02E9">
                <w:rPr>
                  <w:rStyle w:val="Lienhypertexte"/>
                </w:rPr>
                <w:t>Module Ecole des sc</w:t>
              </w:r>
              <w:r w:rsidRPr="00BA02E9">
                <w:rPr>
                  <w:rStyle w:val="Lienhypertexte"/>
                </w:rPr>
                <w:t>i</w:t>
              </w:r>
              <w:r w:rsidRPr="00BA02E9">
                <w:rPr>
                  <w:rStyle w:val="Lienhypertexte"/>
                </w:rPr>
                <w:t>ences "Les leviers"</w:t>
              </w:r>
            </w:hyperlink>
          </w:p>
          <w:p w14:paraId="232567C0" w14:textId="462FDB8B" w:rsidR="00BA02E9" w:rsidRDefault="00BA02E9" w:rsidP="00997047"/>
        </w:tc>
        <w:tc>
          <w:tcPr>
            <w:tcW w:w="2196" w:type="dxa"/>
            <w:shd w:val="clear" w:color="auto" w:fill="548DD4" w:themeFill="text2" w:themeFillTint="99"/>
          </w:tcPr>
          <w:p w14:paraId="6D09F934" w14:textId="77777777" w:rsidR="00997047" w:rsidRDefault="00997047" w:rsidP="00F37B5F"/>
        </w:tc>
        <w:tc>
          <w:tcPr>
            <w:tcW w:w="4150" w:type="dxa"/>
            <w:gridSpan w:val="2"/>
          </w:tcPr>
          <w:p w14:paraId="32AA3288" w14:textId="4405E3A4" w:rsidR="00997047" w:rsidRPr="00913D7D" w:rsidRDefault="00997047" w:rsidP="7EB87C36">
            <w:pPr>
              <w:jc w:val="both"/>
            </w:pPr>
            <w:r w:rsidRPr="00F73A19">
              <w:rPr>
                <w:color w:val="0000FF"/>
              </w:rPr>
              <w:t xml:space="preserve">Introduction de la mesure de la masse avec différents types de balances. On peut travailler sur les conversions g/kg. Sans entrer dans la notion de masse volumique qui relève du cycle 4, on peut travailler un certain nombre de conceptions erronées sur la masse (un objet plus "gros" un autre est forcément plus lourd qu'un objet moins "gros". </w:t>
            </w:r>
          </w:p>
        </w:tc>
      </w:tr>
      <w:tr w:rsidR="006039D9" w14:paraId="47BDB961" w14:textId="77777777" w:rsidTr="00BC3B0F">
        <w:tc>
          <w:tcPr>
            <w:tcW w:w="2305" w:type="dxa"/>
            <w:shd w:val="clear" w:color="auto" w:fill="D6E3BC" w:themeFill="accent3" w:themeFillTint="66"/>
          </w:tcPr>
          <w:p w14:paraId="20F77940" w14:textId="0EF603EA" w:rsidR="006039D9" w:rsidRDefault="006039D9" w:rsidP="00F37B5F">
            <w:r>
              <w:t>Identifier à partir de ressources documentaires les différents constituants d’un mélange</w:t>
            </w:r>
          </w:p>
        </w:tc>
        <w:tc>
          <w:tcPr>
            <w:tcW w:w="2231" w:type="dxa"/>
            <w:shd w:val="clear" w:color="auto" w:fill="C6D9F1" w:themeFill="text2" w:themeFillTint="33"/>
          </w:tcPr>
          <w:p w14:paraId="50F35B26" w14:textId="77777777" w:rsidR="006039D9" w:rsidRDefault="006039D9" w:rsidP="00F37B5F"/>
        </w:tc>
        <w:tc>
          <w:tcPr>
            <w:tcW w:w="4330" w:type="dxa"/>
            <w:vMerge w:val="restart"/>
            <w:vAlign w:val="center"/>
          </w:tcPr>
          <w:p w14:paraId="22FCA4E9" w14:textId="77777777" w:rsidR="006039D9" w:rsidRPr="00AE4A07" w:rsidRDefault="006039D9" w:rsidP="004E4F35">
            <w:pPr>
              <w:jc w:val="both"/>
            </w:pPr>
            <w:r w:rsidRPr="00AE4A07">
              <w:t>L’eau et les solutions aqueuses courantes (eau minérale, eau du robinet, boissons, mélanges issus de dissolution de solides d’espèces solides ou gazeuses dans l’eau</w:t>
            </w:r>
            <w:proofErr w:type="gramStart"/>
            <w:r w:rsidRPr="00AE4A07">
              <w:t>, …)</w:t>
            </w:r>
            <w:proofErr w:type="gramEnd"/>
            <w:r w:rsidRPr="00AE4A07">
              <w:t xml:space="preserve"> représentent un champ d’expérimentation très riche.</w:t>
            </w:r>
          </w:p>
          <w:p w14:paraId="77B9BADA" w14:textId="18437875" w:rsidR="00687E81" w:rsidRPr="00DB13B7" w:rsidRDefault="000F7FE1" w:rsidP="004E4F35">
            <w:pPr>
              <w:jc w:val="both"/>
              <w:rPr>
                <w:b/>
                <w:color w:val="0000FF"/>
                <w:sz w:val="28"/>
                <w:szCs w:val="28"/>
              </w:rPr>
            </w:pPr>
            <w:r w:rsidRPr="00DB13B7">
              <w:rPr>
                <w:color w:val="0000FF"/>
              </w:rPr>
              <w:t xml:space="preserve">La solubilité d’un solide dans l’eau </w:t>
            </w:r>
            <w:r w:rsidR="007032EC" w:rsidRPr="00DB13B7">
              <w:rPr>
                <w:color w:val="0000FF"/>
              </w:rPr>
              <w:t>est</w:t>
            </w:r>
            <w:r w:rsidRPr="00DB13B7">
              <w:rPr>
                <w:color w:val="0000FF"/>
              </w:rPr>
              <w:t xml:space="preserve"> abordée sous forme binaire (ça se dissout, ça ne se dissout pas)</w:t>
            </w:r>
            <w:r w:rsidR="00687E81" w:rsidRPr="00DB13B7">
              <w:rPr>
                <w:b/>
                <w:color w:val="0000FF"/>
                <w:sz w:val="28"/>
                <w:szCs w:val="28"/>
              </w:rPr>
              <w:t>.</w:t>
            </w:r>
          </w:p>
          <w:p w14:paraId="514F4BE5" w14:textId="6CA41541" w:rsidR="000F7FE1" w:rsidRPr="00AE4A07" w:rsidRDefault="000F7FE1" w:rsidP="004E4F35"/>
        </w:tc>
        <w:tc>
          <w:tcPr>
            <w:tcW w:w="1874" w:type="dxa"/>
            <w:vMerge w:val="restart"/>
            <w:shd w:val="clear" w:color="auto" w:fill="8DB3E2" w:themeFill="text2" w:themeFillTint="66"/>
            <w:vAlign w:val="center"/>
          </w:tcPr>
          <w:p w14:paraId="6A1F7471" w14:textId="77777777" w:rsidR="006039D9" w:rsidRPr="00AE4A07" w:rsidRDefault="006039D9" w:rsidP="00AE4A07">
            <w:pPr>
              <w:jc w:val="both"/>
            </w:pPr>
          </w:p>
        </w:tc>
        <w:tc>
          <w:tcPr>
            <w:tcW w:w="4462" w:type="dxa"/>
            <w:vMerge w:val="restart"/>
            <w:vAlign w:val="center"/>
          </w:tcPr>
          <w:p w14:paraId="371892A5" w14:textId="7A455BC5" w:rsidR="006039D9" w:rsidRPr="00DB13B7" w:rsidRDefault="009237C4" w:rsidP="00AE4A07">
            <w:pPr>
              <w:jc w:val="both"/>
              <w:rPr>
                <w:color w:val="0000FF"/>
              </w:rPr>
            </w:pPr>
            <w:r w:rsidRPr="00DB13B7">
              <w:rPr>
                <w:color w:val="0000FF"/>
              </w:rPr>
              <w:t xml:space="preserve">On pourra travailler sur les mélanges </w:t>
            </w:r>
            <w:r w:rsidR="00851C8E" w:rsidRPr="00DB13B7">
              <w:rPr>
                <w:color w:val="0000FF"/>
              </w:rPr>
              <w:t xml:space="preserve">entre solides et </w:t>
            </w:r>
            <w:r w:rsidRPr="00DB13B7">
              <w:rPr>
                <w:color w:val="0000FF"/>
              </w:rPr>
              <w:t>li</w:t>
            </w:r>
            <w:r w:rsidR="000F7FE1" w:rsidRPr="00DB13B7">
              <w:rPr>
                <w:color w:val="0000FF"/>
              </w:rPr>
              <w:t>quide</w:t>
            </w:r>
            <w:r w:rsidR="00851C8E" w:rsidRPr="00DB13B7">
              <w:rPr>
                <w:color w:val="0000FF"/>
              </w:rPr>
              <w:t>s</w:t>
            </w:r>
            <w:r w:rsidR="000F7FE1" w:rsidRPr="00DB13B7">
              <w:rPr>
                <w:color w:val="0000FF"/>
              </w:rPr>
              <w:t xml:space="preserve"> et </w:t>
            </w:r>
            <w:r w:rsidR="007032EC" w:rsidRPr="00DB13B7">
              <w:rPr>
                <w:color w:val="0000FF"/>
              </w:rPr>
              <w:t xml:space="preserve">sur </w:t>
            </w:r>
            <w:r w:rsidR="000F7FE1" w:rsidRPr="00DB13B7">
              <w:rPr>
                <w:color w:val="0000FF"/>
              </w:rPr>
              <w:t>leur séparation dans le cas d’un mélange avec un corps insoluble</w:t>
            </w:r>
            <w:r w:rsidR="0049646D" w:rsidRPr="00DB13B7">
              <w:rPr>
                <w:color w:val="0000FF"/>
              </w:rPr>
              <w:t xml:space="preserve"> (filtration</w:t>
            </w:r>
            <w:r w:rsidR="00981989" w:rsidRPr="00DB13B7">
              <w:rPr>
                <w:color w:val="0000FF"/>
              </w:rPr>
              <w:t>, par exemple projet autour de la filtration d’une eau boueuse.</w:t>
            </w:r>
            <w:r w:rsidR="0049646D" w:rsidRPr="00DB13B7">
              <w:rPr>
                <w:color w:val="0000FF"/>
              </w:rPr>
              <w:t xml:space="preserve">) ou </w:t>
            </w:r>
            <w:r w:rsidR="007032EC" w:rsidRPr="00DB13B7">
              <w:rPr>
                <w:color w:val="0000FF"/>
              </w:rPr>
              <w:t>avec un corps s</w:t>
            </w:r>
            <w:r w:rsidR="0049646D" w:rsidRPr="00DB13B7">
              <w:rPr>
                <w:color w:val="0000FF"/>
              </w:rPr>
              <w:t>oluble (vaporisation)</w:t>
            </w:r>
            <w:r w:rsidR="000F7FE1" w:rsidRPr="00DB13B7">
              <w:rPr>
                <w:color w:val="0000FF"/>
              </w:rPr>
              <w:t xml:space="preserve">. </w:t>
            </w:r>
          </w:p>
          <w:p w14:paraId="44BE93F7" w14:textId="77777777" w:rsidR="009237C4" w:rsidRPr="00AE4A07" w:rsidRDefault="009237C4" w:rsidP="00AE4A07">
            <w:pPr>
              <w:jc w:val="both"/>
            </w:pPr>
          </w:p>
          <w:p w14:paraId="06E03280" w14:textId="77777777" w:rsidR="00DB13B7" w:rsidRPr="00E12D59" w:rsidRDefault="00DB13B7" w:rsidP="00DB13B7">
            <w:pPr>
              <w:rPr>
                <w:b/>
                <w:color w:val="E36C0A"/>
                <w:sz w:val="28"/>
                <w:szCs w:val="28"/>
              </w:rPr>
            </w:pPr>
            <w:r w:rsidRPr="00E12D59">
              <w:rPr>
                <w:b/>
                <w:color w:val="E36C0A"/>
                <w:sz w:val="28"/>
                <w:szCs w:val="28"/>
              </w:rPr>
              <w:t>Ressources à télécharger :</w:t>
            </w:r>
          </w:p>
          <w:p w14:paraId="53C3149A" w14:textId="61FDFC17" w:rsidR="009237C4" w:rsidRPr="00AE4A07" w:rsidRDefault="00997047" w:rsidP="00DB13B7">
            <w:pPr>
              <w:jc w:val="both"/>
            </w:pPr>
            <w:hyperlink r:id="rId15" w:history="1">
              <w:r w:rsidR="00DB13B7" w:rsidRPr="005D088F">
                <w:rPr>
                  <w:rStyle w:val="Lienhypertexte"/>
                  <w:color w:val="7030A0"/>
                </w:rPr>
                <w:t>Module Ecole des sciences "Qualité de l'eau"</w:t>
              </w:r>
            </w:hyperlink>
          </w:p>
        </w:tc>
        <w:tc>
          <w:tcPr>
            <w:tcW w:w="2196" w:type="dxa"/>
            <w:vMerge w:val="restart"/>
            <w:shd w:val="clear" w:color="auto" w:fill="548DD4" w:themeFill="text2" w:themeFillTint="99"/>
            <w:vAlign w:val="center"/>
          </w:tcPr>
          <w:p w14:paraId="7DFA33F4" w14:textId="77777777" w:rsidR="006039D9" w:rsidRDefault="006039D9" w:rsidP="00F0290C"/>
        </w:tc>
        <w:tc>
          <w:tcPr>
            <w:tcW w:w="4150" w:type="dxa"/>
            <w:gridSpan w:val="2"/>
            <w:vMerge w:val="restart"/>
            <w:vAlign w:val="center"/>
          </w:tcPr>
          <w:p w14:paraId="030A5E98" w14:textId="220A4F78" w:rsidR="006039D9" w:rsidRPr="00F73A19" w:rsidRDefault="7EB87C36" w:rsidP="7EB87C36">
            <w:pPr>
              <w:jc w:val="both"/>
              <w:rPr>
                <w:i/>
                <w:color w:val="0000FF"/>
              </w:rPr>
            </w:pPr>
            <w:r w:rsidRPr="00F73A19">
              <w:rPr>
                <w:color w:val="000000" w:themeColor="text1"/>
              </w:rPr>
              <w:t>La classe de 6</w:t>
            </w:r>
            <w:r w:rsidRPr="00F73A19">
              <w:rPr>
                <w:color w:val="000000" w:themeColor="text1"/>
                <w:vertAlign w:val="superscript"/>
              </w:rPr>
              <w:t>ème</w:t>
            </w:r>
            <w:r w:rsidR="00BC3B0F" w:rsidRPr="00F73A19">
              <w:rPr>
                <w:color w:val="000000" w:themeColor="text1"/>
              </w:rPr>
              <w:t xml:space="preserve"> permet d’approfondir</w:t>
            </w:r>
            <w:r w:rsidRPr="00F73A19">
              <w:rPr>
                <w:color w:val="000000" w:themeColor="text1"/>
              </w:rPr>
              <w:t xml:space="preserve"> la saturation d’une solution en sel. </w:t>
            </w:r>
            <w:r w:rsidRPr="00F73A19">
              <w:rPr>
                <w:color w:val="0000FF"/>
              </w:rPr>
              <w:t>On réinvestit les notion</w:t>
            </w:r>
            <w:r w:rsidR="000F7FE1" w:rsidRPr="00F73A19">
              <w:rPr>
                <w:color w:val="0000FF"/>
              </w:rPr>
              <w:t>s</w:t>
            </w:r>
            <w:r w:rsidRPr="00F73A19">
              <w:rPr>
                <w:color w:val="0000FF"/>
              </w:rPr>
              <w:t xml:space="preserve"> vu</w:t>
            </w:r>
            <w:r w:rsidR="009237C4" w:rsidRPr="00F73A19">
              <w:rPr>
                <w:color w:val="0000FF"/>
              </w:rPr>
              <w:t>e</w:t>
            </w:r>
            <w:r w:rsidRPr="00F73A19">
              <w:rPr>
                <w:color w:val="0000FF"/>
              </w:rPr>
              <w:t xml:space="preserve">s sur </w:t>
            </w:r>
            <w:r w:rsidR="00634399" w:rsidRPr="00F73A19">
              <w:rPr>
                <w:color w:val="0000FF"/>
              </w:rPr>
              <w:t xml:space="preserve">la solubilité </w:t>
            </w:r>
            <w:r w:rsidR="00634399" w:rsidRPr="00F73A19">
              <w:rPr>
                <w:i/>
                <w:color w:val="0000FF"/>
              </w:rPr>
              <w:t>(l</w:t>
            </w:r>
            <w:r w:rsidRPr="00F73A19">
              <w:rPr>
                <w:i/>
                <w:color w:val="0000FF"/>
              </w:rPr>
              <w:t>a quantification de la solubilité relève en revanche du cycle 4</w:t>
            </w:r>
            <w:r w:rsidR="00634399" w:rsidRPr="00F73A19">
              <w:rPr>
                <w:i/>
                <w:color w:val="0000FF"/>
              </w:rPr>
              <w:t>)</w:t>
            </w:r>
            <w:r w:rsidRPr="00F73A19">
              <w:rPr>
                <w:i/>
                <w:color w:val="0000FF"/>
              </w:rPr>
              <w:t>.</w:t>
            </w:r>
          </w:p>
          <w:p w14:paraId="717F3751" w14:textId="6C47BCBD" w:rsidR="006039D9" w:rsidRPr="00913D7D" w:rsidRDefault="006039D9" w:rsidP="7EB87C36">
            <w:pPr>
              <w:jc w:val="both"/>
            </w:pPr>
          </w:p>
          <w:p w14:paraId="3B0F2707" w14:textId="439CFAC8" w:rsidR="006039D9" w:rsidRPr="00F73A19" w:rsidRDefault="7EB87C36" w:rsidP="7EB87C36">
            <w:pPr>
              <w:jc w:val="both"/>
              <w:rPr>
                <w:color w:val="0000FF"/>
              </w:rPr>
            </w:pPr>
            <w:r w:rsidRPr="00913D7D">
              <w:t xml:space="preserve">Informer l’élève du danger de mélanger des produits domestiques sans s’informer. </w:t>
            </w:r>
            <w:r w:rsidRPr="00913D7D">
              <w:rPr>
                <w:rFonts w:ascii="Cambria" w:eastAsia="Cambria" w:hAnsi="Cambria" w:cs="Cambria"/>
              </w:rPr>
              <w:t xml:space="preserve">Détachants, dissolvants, produits domestiques permettent d’aborder d’autres mélanges et d’introduire la notion de mélange de constituants pouvant conduire à une réaction (transformation chimique). </w:t>
            </w:r>
            <w:r w:rsidRPr="003B5400">
              <w:rPr>
                <w:rFonts w:ascii="Cambria" w:eastAsia="Cambria" w:hAnsi="Cambria" w:cs="Cambria"/>
                <w:color w:val="060FBA"/>
              </w:rPr>
              <w:t>Le thème de la sécurité domestique est une bonne entrée pour travailler en sixième.</w:t>
            </w:r>
            <w:r w:rsidRPr="008855FA">
              <w:rPr>
                <w:rFonts w:ascii="Cambria" w:eastAsia="Cambria" w:hAnsi="Cambria" w:cs="Cambria"/>
                <w:color w:val="3333CC"/>
              </w:rPr>
              <w:t xml:space="preserve"> </w:t>
            </w:r>
            <w:r w:rsidRPr="00F73A19">
              <w:rPr>
                <w:color w:val="0000FF"/>
              </w:rPr>
              <w:t>On pourra travailler sur les étiquettes des produits présents à la maison et opérer un classement : produits d'hygiène, produits antiseptiques, produits nettoyants, produits alimentaires. On pourra travailler sur les pictogrammes liés au recyclage ou à la sécurité.</w:t>
            </w:r>
          </w:p>
          <w:p w14:paraId="27856757" w14:textId="1FDF0C1D" w:rsidR="006039D9" w:rsidRPr="00913D7D" w:rsidRDefault="006039D9" w:rsidP="00F0290C"/>
          <w:p w14:paraId="17483248" w14:textId="65BDE75B" w:rsidR="00AA0BD7" w:rsidRPr="00913D7D" w:rsidRDefault="7EB87C36" w:rsidP="003B5400">
            <w:pPr>
              <w:jc w:val="both"/>
            </w:pPr>
            <w:r w:rsidRPr="003B5400">
              <w:rPr>
                <w:color w:val="060FBA"/>
              </w:rPr>
              <w:t xml:space="preserve">On pourra travailler sur des solutions </w:t>
            </w:r>
            <w:r w:rsidRPr="003B5400">
              <w:rPr>
                <w:color w:val="060FBA"/>
              </w:rPr>
              <w:lastRenderedPageBreak/>
              <w:t xml:space="preserve">colorées qui changent de couleur en les mélangeant à d'autres solutions </w:t>
            </w:r>
            <w:r w:rsidRPr="00414683">
              <w:rPr>
                <w:color w:val="0000FF"/>
              </w:rPr>
              <w:t>(acides ou basiques) par exemple les produits utilisés dans la survei</w:t>
            </w:r>
            <w:r w:rsidR="000D311D" w:rsidRPr="00414683">
              <w:rPr>
                <w:color w:val="0000FF"/>
              </w:rPr>
              <w:t xml:space="preserve">llance des eaux de piscine. </w:t>
            </w:r>
          </w:p>
        </w:tc>
      </w:tr>
      <w:tr w:rsidR="006039D9" w14:paraId="27CDBFC8" w14:textId="77777777" w:rsidTr="00BC3B0F">
        <w:trPr>
          <w:trHeight w:val="1038"/>
        </w:trPr>
        <w:tc>
          <w:tcPr>
            <w:tcW w:w="2305" w:type="dxa"/>
            <w:shd w:val="clear" w:color="auto" w:fill="D6E3BC" w:themeFill="accent3" w:themeFillTint="66"/>
            <w:vAlign w:val="center"/>
          </w:tcPr>
          <w:p w14:paraId="547DA8E6" w14:textId="77777777" w:rsidR="006039D9" w:rsidRDefault="006039D9" w:rsidP="006039D9">
            <w:r>
              <w:t>Mettre en œuvre un protocole de séparation des constituants d’un mélange</w:t>
            </w:r>
          </w:p>
        </w:tc>
        <w:tc>
          <w:tcPr>
            <w:tcW w:w="2231" w:type="dxa"/>
            <w:shd w:val="clear" w:color="auto" w:fill="C6D9F1" w:themeFill="text2" w:themeFillTint="33"/>
          </w:tcPr>
          <w:p w14:paraId="73C55BDD" w14:textId="77777777" w:rsidR="006039D9" w:rsidRPr="00AD0C8E" w:rsidRDefault="006039D9" w:rsidP="00F37B5F">
            <w:pPr>
              <w:rPr>
                <w:sz w:val="22"/>
                <w:szCs w:val="22"/>
              </w:rPr>
            </w:pPr>
            <w:r w:rsidRPr="00AD0C8E">
              <w:rPr>
                <w:sz w:val="22"/>
                <w:szCs w:val="22"/>
              </w:rPr>
              <w:t>Réaliser des mélanges peut provoquer des transformations de la matière (dissolution, réaction)</w:t>
            </w:r>
          </w:p>
        </w:tc>
        <w:tc>
          <w:tcPr>
            <w:tcW w:w="4330" w:type="dxa"/>
            <w:vMerge/>
            <w:vAlign w:val="center"/>
          </w:tcPr>
          <w:p w14:paraId="75622518" w14:textId="77777777" w:rsidR="006039D9" w:rsidRDefault="006039D9" w:rsidP="00F0290C"/>
        </w:tc>
        <w:tc>
          <w:tcPr>
            <w:tcW w:w="1874" w:type="dxa"/>
            <w:vMerge/>
            <w:shd w:val="clear" w:color="auto" w:fill="8DB3E2" w:themeFill="text2" w:themeFillTint="66"/>
            <w:vAlign w:val="center"/>
          </w:tcPr>
          <w:p w14:paraId="5135F4A4" w14:textId="77777777" w:rsidR="006039D9" w:rsidRDefault="006039D9" w:rsidP="00F0290C"/>
        </w:tc>
        <w:tc>
          <w:tcPr>
            <w:tcW w:w="4462" w:type="dxa"/>
            <w:vMerge/>
            <w:vAlign w:val="center"/>
          </w:tcPr>
          <w:p w14:paraId="1DF71936" w14:textId="77777777" w:rsidR="006039D9" w:rsidRDefault="006039D9" w:rsidP="00F0290C"/>
        </w:tc>
        <w:tc>
          <w:tcPr>
            <w:tcW w:w="2196" w:type="dxa"/>
            <w:vMerge/>
            <w:shd w:val="clear" w:color="auto" w:fill="548DD4" w:themeFill="text2" w:themeFillTint="99"/>
            <w:vAlign w:val="center"/>
          </w:tcPr>
          <w:p w14:paraId="2B8EFA18" w14:textId="77777777" w:rsidR="006039D9" w:rsidRDefault="006039D9" w:rsidP="00F0290C"/>
        </w:tc>
        <w:tc>
          <w:tcPr>
            <w:tcW w:w="4150" w:type="dxa"/>
            <w:gridSpan w:val="2"/>
            <w:vMerge/>
            <w:vAlign w:val="center"/>
          </w:tcPr>
          <w:p w14:paraId="271D3D84" w14:textId="77777777" w:rsidR="006039D9" w:rsidRDefault="006039D9" w:rsidP="00F0290C"/>
        </w:tc>
      </w:tr>
      <w:tr w:rsidR="00F0290C" w14:paraId="012BBAE6" w14:textId="77777777" w:rsidTr="00997047">
        <w:trPr>
          <w:trHeight w:val="1037"/>
        </w:trPr>
        <w:tc>
          <w:tcPr>
            <w:tcW w:w="2305" w:type="dxa"/>
            <w:shd w:val="clear" w:color="auto" w:fill="D6E3BC" w:themeFill="accent3" w:themeFillTint="66"/>
          </w:tcPr>
          <w:p w14:paraId="1B43126E" w14:textId="77777777" w:rsidR="00F0290C" w:rsidRDefault="00F0290C" w:rsidP="00F37B5F"/>
        </w:tc>
        <w:tc>
          <w:tcPr>
            <w:tcW w:w="2231" w:type="dxa"/>
            <w:shd w:val="clear" w:color="auto" w:fill="C6D9F1" w:themeFill="text2" w:themeFillTint="33"/>
            <w:vAlign w:val="center"/>
          </w:tcPr>
          <w:p w14:paraId="7726D754" w14:textId="77777777" w:rsidR="00F0290C" w:rsidRDefault="00F0290C" w:rsidP="00997047">
            <w:r>
              <w:t>La matière qui nous entoure (à l’état solide, liquide ou gazeux), résultat d’un mélange de différents constituants</w:t>
            </w:r>
          </w:p>
        </w:tc>
        <w:tc>
          <w:tcPr>
            <w:tcW w:w="4330" w:type="dxa"/>
            <w:vAlign w:val="center"/>
          </w:tcPr>
          <w:p w14:paraId="6472E042" w14:textId="61A457A2" w:rsidR="00F0290C" w:rsidRPr="00AA0BD7" w:rsidRDefault="00F0290C" w:rsidP="00AA0BD7">
            <w:pPr>
              <w:rPr>
                <w:color w:val="0000FF"/>
              </w:rPr>
            </w:pPr>
          </w:p>
        </w:tc>
        <w:tc>
          <w:tcPr>
            <w:tcW w:w="1874" w:type="dxa"/>
            <w:shd w:val="clear" w:color="auto" w:fill="8DB3E2" w:themeFill="text2" w:themeFillTint="66"/>
            <w:vAlign w:val="center"/>
          </w:tcPr>
          <w:p w14:paraId="26123B90" w14:textId="77777777" w:rsidR="00F0290C" w:rsidRDefault="00F0290C" w:rsidP="00AA0BD7"/>
        </w:tc>
        <w:tc>
          <w:tcPr>
            <w:tcW w:w="4462" w:type="dxa"/>
            <w:vAlign w:val="center"/>
          </w:tcPr>
          <w:p w14:paraId="449FBEAB" w14:textId="77777777" w:rsidR="00981989" w:rsidRPr="00414683" w:rsidRDefault="00981989" w:rsidP="00AE4A07">
            <w:pPr>
              <w:jc w:val="both"/>
              <w:rPr>
                <w:color w:val="0000FF"/>
              </w:rPr>
            </w:pPr>
            <w:r w:rsidRPr="00414683">
              <w:rPr>
                <w:color w:val="0000FF"/>
              </w:rPr>
              <w:t xml:space="preserve">Les mélanges solides : minéraux et alliages (laiton). On pourra aborder une étude de la fabrication d’un alliage pour montrer que tous les solides ne fondent pas à la même température. </w:t>
            </w:r>
          </w:p>
          <w:p w14:paraId="4366146C" w14:textId="77777777" w:rsidR="00981989" w:rsidRPr="00414683" w:rsidRDefault="00981989" w:rsidP="00AE4A07">
            <w:pPr>
              <w:jc w:val="both"/>
              <w:rPr>
                <w:color w:val="0000FF"/>
              </w:rPr>
            </w:pPr>
          </w:p>
          <w:p w14:paraId="30AF6CC5" w14:textId="3F62911E" w:rsidR="009237C4" w:rsidRPr="00414683" w:rsidRDefault="009237C4" w:rsidP="00AE4A07">
            <w:pPr>
              <w:jc w:val="both"/>
              <w:rPr>
                <w:color w:val="0000FF"/>
              </w:rPr>
            </w:pPr>
            <w:r w:rsidRPr="00414683">
              <w:rPr>
                <w:color w:val="0000FF"/>
              </w:rPr>
              <w:t xml:space="preserve">Les mélanges gazeux pourront être abordés à partir du cas de l’air. </w:t>
            </w:r>
          </w:p>
          <w:p w14:paraId="2483D942" w14:textId="54EC8D52" w:rsidR="00F0290C" w:rsidRPr="00AE4A07" w:rsidRDefault="009237C4" w:rsidP="00AE4A07">
            <w:pPr>
              <w:jc w:val="both"/>
            </w:pPr>
            <w:r w:rsidRPr="00414683">
              <w:rPr>
                <w:color w:val="0000FF"/>
              </w:rPr>
              <w:t>En lien, par exemple avec les fonctions de nutrition et les échanges gazeux liés à la respiration.</w:t>
            </w:r>
          </w:p>
        </w:tc>
        <w:tc>
          <w:tcPr>
            <w:tcW w:w="2196" w:type="dxa"/>
            <w:shd w:val="clear" w:color="auto" w:fill="548DD4" w:themeFill="text2" w:themeFillTint="99"/>
            <w:vAlign w:val="center"/>
          </w:tcPr>
          <w:p w14:paraId="71327990" w14:textId="77777777" w:rsidR="00F0290C" w:rsidRPr="00AE4A07" w:rsidRDefault="00F0290C" w:rsidP="00AE4A07">
            <w:pPr>
              <w:jc w:val="both"/>
            </w:pPr>
          </w:p>
        </w:tc>
        <w:tc>
          <w:tcPr>
            <w:tcW w:w="4150" w:type="dxa"/>
            <w:gridSpan w:val="2"/>
            <w:vAlign w:val="center"/>
          </w:tcPr>
          <w:p w14:paraId="24D95620" w14:textId="21D748A7" w:rsidR="00F0290C" w:rsidRPr="00414683" w:rsidRDefault="7EB87C36" w:rsidP="00AE4A07">
            <w:pPr>
              <w:jc w:val="both"/>
              <w:rPr>
                <w:color w:val="0000FF"/>
              </w:rPr>
            </w:pPr>
            <w:r w:rsidRPr="003B5400">
              <w:rPr>
                <w:color w:val="060FBA"/>
              </w:rPr>
              <w:t xml:space="preserve">On peut aborder les mélanges liquide-liquide </w:t>
            </w:r>
            <w:r w:rsidR="00981989" w:rsidRPr="003B5400">
              <w:rPr>
                <w:color w:val="060FBA"/>
              </w:rPr>
              <w:t>et introduire la notion de miscibilité</w:t>
            </w:r>
            <w:r w:rsidR="00981989" w:rsidRPr="00AE4A07">
              <w:t xml:space="preserve">. </w:t>
            </w:r>
            <w:r w:rsidR="00981989" w:rsidRPr="00414683">
              <w:rPr>
                <w:color w:val="0000FF"/>
              </w:rPr>
              <w:t>Dans le cas de mélange</w:t>
            </w:r>
            <w:r w:rsidR="00A67EEF" w:rsidRPr="00414683">
              <w:rPr>
                <w:color w:val="0000FF"/>
              </w:rPr>
              <w:t>s</w:t>
            </w:r>
            <w:r w:rsidR="00981989" w:rsidRPr="00414683">
              <w:rPr>
                <w:color w:val="0000FF"/>
              </w:rPr>
              <w:t xml:space="preserve"> </w:t>
            </w:r>
            <w:r w:rsidRPr="00414683">
              <w:rPr>
                <w:color w:val="0000FF"/>
              </w:rPr>
              <w:t>homogènes</w:t>
            </w:r>
            <w:r w:rsidR="003B5400" w:rsidRPr="00414683">
              <w:rPr>
                <w:color w:val="0000FF"/>
              </w:rPr>
              <w:t xml:space="preserve">, </w:t>
            </w:r>
            <w:r w:rsidR="00A67EEF" w:rsidRPr="00414683">
              <w:rPr>
                <w:color w:val="0000FF"/>
              </w:rPr>
              <w:t>on peut</w:t>
            </w:r>
            <w:r w:rsidRPr="00414683">
              <w:rPr>
                <w:color w:val="0000FF"/>
              </w:rPr>
              <w:t xml:space="preserve"> introduire la séparation par évaporation</w:t>
            </w:r>
            <w:r w:rsidR="00981989" w:rsidRPr="00414683">
              <w:rPr>
                <w:color w:val="0000FF"/>
              </w:rPr>
              <w:t>/condensation</w:t>
            </w:r>
            <w:r w:rsidRPr="00414683">
              <w:rPr>
                <w:color w:val="0000FF"/>
              </w:rPr>
              <w:t>.</w:t>
            </w:r>
            <w:r w:rsidR="00981989" w:rsidRPr="00414683">
              <w:rPr>
                <w:color w:val="0000FF"/>
              </w:rPr>
              <w:t xml:space="preserve"> O</w:t>
            </w:r>
            <w:r w:rsidR="003B5400" w:rsidRPr="00414683">
              <w:rPr>
                <w:color w:val="0000FF"/>
              </w:rPr>
              <w:t>n montre que tous les liquides n</w:t>
            </w:r>
            <w:r w:rsidR="00981989" w:rsidRPr="00414683">
              <w:rPr>
                <w:color w:val="0000FF"/>
              </w:rPr>
              <w:t xml:space="preserve">e </w:t>
            </w:r>
            <w:proofErr w:type="spellStart"/>
            <w:r w:rsidR="00981989" w:rsidRPr="00414683">
              <w:rPr>
                <w:color w:val="0000FF"/>
              </w:rPr>
              <w:t>bouent</w:t>
            </w:r>
            <w:proofErr w:type="spellEnd"/>
            <w:r w:rsidR="00981989" w:rsidRPr="00414683">
              <w:rPr>
                <w:color w:val="0000FF"/>
              </w:rPr>
              <w:t xml:space="preserve"> pas à 100°C.</w:t>
            </w:r>
          </w:p>
          <w:p w14:paraId="779272B2" w14:textId="12A88B92" w:rsidR="00F0290C" w:rsidRPr="00414683" w:rsidRDefault="00F0290C" w:rsidP="00AE4A07">
            <w:pPr>
              <w:jc w:val="both"/>
              <w:rPr>
                <w:color w:val="0000FF"/>
              </w:rPr>
            </w:pPr>
          </w:p>
          <w:p w14:paraId="386E792E" w14:textId="5BC07F7A" w:rsidR="00F0290C" w:rsidRPr="00AE4A07" w:rsidRDefault="7EB87C36" w:rsidP="00AE4A07">
            <w:pPr>
              <w:jc w:val="both"/>
            </w:pPr>
            <w:r w:rsidRPr="00414683">
              <w:rPr>
                <w:color w:val="0000FF"/>
              </w:rPr>
              <w:t>On pourra travailler sur l'air comme un mélange de gaz que l'on ne voit pas à l'œil nu et ses propriétés pour montrer la différence avec les solides et les liquides. Cette partie peut se faire en lien avec la partie sur la matière à grande échelle Terre et planètes par rapport aux conditions liées à la respiration humaine.</w:t>
            </w:r>
          </w:p>
        </w:tc>
      </w:tr>
    </w:tbl>
    <w:p w14:paraId="2A452894" w14:textId="77777777" w:rsidR="00CB7549" w:rsidRDefault="00CB7549" w:rsidP="00CE4311">
      <w:pPr>
        <w:rPr>
          <w:sz w:val="28"/>
          <w:szCs w:val="28"/>
        </w:rPr>
      </w:pPr>
    </w:p>
    <w:tbl>
      <w:tblPr>
        <w:tblStyle w:val="Grille"/>
        <w:tblpPr w:leftFromText="141" w:rightFromText="141" w:vertAnchor="text" w:horzAnchor="page" w:tblpX="1346" w:tblpY="196"/>
        <w:tblW w:w="21548" w:type="dxa"/>
        <w:tblLook w:val="04A0" w:firstRow="1" w:lastRow="0" w:firstColumn="1" w:lastColumn="0" w:noHBand="0" w:noVBand="1"/>
      </w:tblPr>
      <w:tblGrid>
        <w:gridCol w:w="2305"/>
        <w:gridCol w:w="2231"/>
        <w:gridCol w:w="10666"/>
        <w:gridCol w:w="2196"/>
        <w:gridCol w:w="4150"/>
      </w:tblGrid>
      <w:tr w:rsidR="00965FBA" w14:paraId="2681B9A0" w14:textId="77777777" w:rsidTr="7EB87C36">
        <w:tc>
          <w:tcPr>
            <w:tcW w:w="21548" w:type="dxa"/>
            <w:gridSpan w:val="5"/>
            <w:shd w:val="clear" w:color="auto" w:fill="F2F2F2" w:themeFill="background1" w:themeFillShade="F2"/>
          </w:tcPr>
          <w:p w14:paraId="354687E7" w14:textId="3BDAB845" w:rsidR="00965FBA" w:rsidRDefault="001422B8" w:rsidP="00965FBA">
            <w:pPr>
              <w:rPr>
                <w:b/>
              </w:rPr>
            </w:pPr>
            <w:r>
              <w:rPr>
                <w:b/>
              </w:rPr>
              <w:t xml:space="preserve">Attendu de fin de cycle : </w:t>
            </w:r>
            <w:r w:rsidR="00965FBA" w:rsidRPr="007675C7">
              <w:rPr>
                <w:b/>
              </w:rPr>
              <w:t>Observer et décrire différents types de mouvements</w:t>
            </w:r>
          </w:p>
          <w:p w14:paraId="6DD88561" w14:textId="77777777" w:rsidR="005C1B24" w:rsidRPr="00267E30" w:rsidRDefault="005C1B24" w:rsidP="005C1B24">
            <w:pPr>
              <w:rPr>
                <w:b/>
                <w:i/>
                <w:color w:val="0000FF"/>
              </w:rPr>
            </w:pPr>
            <w:r w:rsidRPr="00267E30">
              <w:rPr>
                <w:b/>
                <w:i/>
                <w:color w:val="0000FF"/>
              </w:rPr>
              <w:t>Vocabulaire : circulaire, rectiligne, vitesse</w:t>
            </w:r>
          </w:p>
        </w:tc>
      </w:tr>
      <w:tr w:rsidR="000D311D" w14:paraId="5E456757" w14:textId="77777777" w:rsidTr="7EB87C36">
        <w:tc>
          <w:tcPr>
            <w:tcW w:w="21548" w:type="dxa"/>
            <w:gridSpan w:val="5"/>
            <w:shd w:val="clear" w:color="auto" w:fill="F2F2F2" w:themeFill="background1" w:themeFillShade="F2"/>
          </w:tcPr>
          <w:p w14:paraId="13D58033" w14:textId="0764FBB7" w:rsidR="004F5734" w:rsidRPr="004F5734" w:rsidRDefault="004F5734" w:rsidP="004F5734">
            <w:pPr>
              <w:widowControl w:val="0"/>
              <w:shd w:val="clear" w:color="auto" w:fill="E5DFEC" w:themeFill="accent4" w:themeFillTint="33"/>
              <w:kinsoku w:val="0"/>
              <w:spacing w:line="213" w:lineRule="auto"/>
              <w:jc w:val="both"/>
              <w:rPr>
                <w:rFonts w:cs="Calibri"/>
                <w:b/>
                <w:color w:val="7030A0"/>
              </w:rPr>
            </w:pPr>
            <w:r w:rsidRPr="004F5734">
              <w:rPr>
                <w:rFonts w:cs="Calibri"/>
                <w:b/>
                <w:color w:val="7030A0"/>
              </w:rPr>
              <w:t xml:space="preserve">Ce qui sera </w:t>
            </w:r>
            <w:r w:rsidR="00FD07FD" w:rsidRPr="004F5734">
              <w:rPr>
                <w:rFonts w:cs="Calibri"/>
                <w:b/>
                <w:color w:val="7030A0"/>
              </w:rPr>
              <w:t>travaillé dans ce domaine au</w:t>
            </w:r>
            <w:r w:rsidRPr="004F5734">
              <w:rPr>
                <w:rFonts w:cs="Calibri"/>
                <w:b/>
                <w:color w:val="7030A0"/>
              </w:rPr>
              <w:t xml:space="preserve"> cycle </w:t>
            </w:r>
            <w:r w:rsidR="00FD07FD" w:rsidRPr="004F5734">
              <w:rPr>
                <w:rFonts w:cs="Calibri"/>
                <w:b/>
                <w:color w:val="7030A0"/>
              </w:rPr>
              <w:t>4 :</w:t>
            </w:r>
          </w:p>
          <w:p w14:paraId="1597091D" w14:textId="418110FC" w:rsidR="000D311D" w:rsidRPr="004E4F35" w:rsidRDefault="004F5734" w:rsidP="004F5734">
            <w:pPr>
              <w:shd w:val="clear" w:color="auto" w:fill="E5DFEC" w:themeFill="accent4" w:themeFillTint="33"/>
              <w:jc w:val="both"/>
            </w:pPr>
            <w:r w:rsidRPr="004E4F35">
              <w:rPr>
                <w:rFonts w:cs="Calibri"/>
              </w:rPr>
              <w:t xml:space="preserve">On stabilise l’algorithme de calcul d’une vitesse et sa modélisation mathématique en énonçant la </w:t>
            </w:r>
            <w:r w:rsidRPr="004E4F35">
              <w:rPr>
                <w:rFonts w:cs="Calibri"/>
                <w:bCs/>
              </w:rPr>
              <w:t>relation entre vitesse, distance parcourue et durée de parcours</w:t>
            </w:r>
            <w:r w:rsidRPr="004E4F35">
              <w:rPr>
                <w:rFonts w:cs="Calibri"/>
              </w:rPr>
              <w:t xml:space="preserve"> dans le cas d’un mouvement uniforme.  La notion de </w:t>
            </w:r>
            <w:r w:rsidRPr="004E4F35">
              <w:rPr>
                <w:rFonts w:cs="Calibri"/>
                <w:bCs/>
              </w:rPr>
              <w:t>variabilité de la vitesse (en module ou en direction)</w:t>
            </w:r>
            <w:r w:rsidRPr="004E4F35">
              <w:rPr>
                <w:rFonts w:cs="Calibri"/>
              </w:rPr>
              <w:t xml:space="preserve"> est abordée dans d’autres cas que le mouvement rectiligne. On sensibilise l’élève à la </w:t>
            </w:r>
            <w:r w:rsidRPr="004E4F35">
              <w:rPr>
                <w:rFonts w:cs="Calibri"/>
                <w:bCs/>
              </w:rPr>
              <w:t>relativité du mouvement</w:t>
            </w:r>
            <w:r w:rsidRPr="004E4F35">
              <w:rPr>
                <w:rFonts w:cs="Calibri"/>
              </w:rPr>
              <w:t xml:space="preserve"> (au sens galiléen du terme) dans des cas simples.  On stabilise également la </w:t>
            </w:r>
            <w:r w:rsidRPr="004E4F35">
              <w:rPr>
                <w:rFonts w:cs="Calibri"/>
                <w:bCs/>
              </w:rPr>
              <w:t>notion d’interactions</w:t>
            </w:r>
            <w:r w:rsidRPr="004E4F35">
              <w:rPr>
                <w:rFonts w:cs="Calibri"/>
              </w:rPr>
              <w:t xml:space="preserve"> et l’on modélise une action par une </w:t>
            </w:r>
            <w:r w:rsidRPr="004E4F35">
              <w:rPr>
                <w:rFonts w:cs="Calibri"/>
                <w:bCs/>
              </w:rPr>
              <w:t>force.</w:t>
            </w:r>
          </w:p>
        </w:tc>
      </w:tr>
      <w:tr w:rsidR="001422B8" w14:paraId="1A47987D" w14:textId="77777777" w:rsidTr="7EB87C36">
        <w:tc>
          <w:tcPr>
            <w:tcW w:w="2305" w:type="dxa"/>
            <w:shd w:val="clear" w:color="auto" w:fill="D6E3BC" w:themeFill="accent3" w:themeFillTint="66"/>
          </w:tcPr>
          <w:p w14:paraId="59BAEB71" w14:textId="77777777" w:rsidR="001422B8" w:rsidRDefault="001422B8" w:rsidP="005C1B24">
            <w:r>
              <w:t xml:space="preserve">Décrire un mouvement et identifier les </w:t>
            </w:r>
          </w:p>
          <w:p w14:paraId="72E7305B" w14:textId="77777777" w:rsidR="001422B8" w:rsidRDefault="001422B8" w:rsidP="005C1B24">
            <w:r>
              <w:t xml:space="preserve">différences entre mouvements circulaire ou </w:t>
            </w:r>
          </w:p>
          <w:p w14:paraId="2A36F8E3" w14:textId="77777777" w:rsidR="001422B8" w:rsidRDefault="001422B8" w:rsidP="005C1B24">
            <w:r>
              <w:t>rectiligne.</w:t>
            </w:r>
          </w:p>
          <w:p w14:paraId="19F6F09D" w14:textId="77777777" w:rsidR="001422B8" w:rsidRDefault="001422B8" w:rsidP="005C1B24"/>
          <w:p w14:paraId="780F2BB6" w14:textId="44EB9269" w:rsidR="001422B8" w:rsidRDefault="001422B8" w:rsidP="005C1B24"/>
        </w:tc>
        <w:tc>
          <w:tcPr>
            <w:tcW w:w="2231" w:type="dxa"/>
            <w:shd w:val="clear" w:color="auto" w:fill="C6D9F1" w:themeFill="text2" w:themeFillTint="33"/>
          </w:tcPr>
          <w:p w14:paraId="790CD655" w14:textId="77777777" w:rsidR="001422B8" w:rsidRDefault="001422B8" w:rsidP="005C1B24"/>
          <w:p w14:paraId="0D790B6F" w14:textId="77777777" w:rsidR="001422B8" w:rsidRDefault="001422B8" w:rsidP="001422B8">
            <w:r>
              <w:t xml:space="preserve">Mouvement d’un objet (trajectoire et vitesse : </w:t>
            </w:r>
          </w:p>
          <w:p w14:paraId="77B862A9" w14:textId="77777777" w:rsidR="001422B8" w:rsidRDefault="001422B8" w:rsidP="001422B8">
            <w:r>
              <w:t>unités et ordres de grandeur).</w:t>
            </w:r>
          </w:p>
          <w:p w14:paraId="77ADD637" w14:textId="77777777" w:rsidR="001422B8" w:rsidRDefault="001422B8" w:rsidP="001422B8"/>
          <w:p w14:paraId="630000AD" w14:textId="77777777" w:rsidR="001422B8" w:rsidRDefault="001422B8" w:rsidP="001422B8">
            <w:r>
              <w:t xml:space="preserve">Exemples de mouvements simples : rectiligne, </w:t>
            </w:r>
          </w:p>
          <w:p w14:paraId="7C876666" w14:textId="1226E111" w:rsidR="001422B8" w:rsidRDefault="001422B8" w:rsidP="001422B8">
            <w:r>
              <w:t>circulaire</w:t>
            </w:r>
          </w:p>
        </w:tc>
        <w:tc>
          <w:tcPr>
            <w:tcW w:w="10666" w:type="dxa"/>
          </w:tcPr>
          <w:p w14:paraId="234B41C9" w14:textId="560A2D70" w:rsidR="001422B8" w:rsidRPr="00A67EEF" w:rsidRDefault="001422B8" w:rsidP="00AE4A07">
            <w:pPr>
              <w:jc w:val="both"/>
              <w:rPr>
                <w:strike/>
              </w:rPr>
            </w:pPr>
            <w:r w:rsidRPr="001422B8">
              <w:t>L’élève part d’une situation où il est acteur qui observe (en courant, en faisant du vélo, passager d’un train ou d’un avion) à cel</w:t>
            </w:r>
            <w:r w:rsidR="0095374E">
              <w:t xml:space="preserve">les où il n’est qu’observateur </w:t>
            </w:r>
            <w:r w:rsidR="0095374E" w:rsidRPr="00E12D59">
              <w:t>(des observations faites dans la cour de récréation ou lors d’une expérimentation en classe, jusqu’à l’observation du ciel : mouvement des planètes et des satellites artificiels à partir de données fournies par des logiciels de simulation.</w:t>
            </w:r>
            <w:r w:rsidR="00A67EEF">
              <w:t>)</w:t>
            </w:r>
            <w:r w:rsidR="00AE4A07">
              <w:t>.</w:t>
            </w:r>
          </w:p>
          <w:p w14:paraId="19278C58" w14:textId="77777777" w:rsidR="001422B8" w:rsidRDefault="001422B8" w:rsidP="00AE4A07">
            <w:pPr>
              <w:jc w:val="both"/>
              <w:rPr>
                <w:color w:val="0000FF"/>
              </w:rPr>
            </w:pPr>
          </w:p>
          <w:p w14:paraId="3BDD3012" w14:textId="2B233252" w:rsidR="001422B8" w:rsidRPr="00267E30" w:rsidRDefault="001422B8" w:rsidP="00AE4A07">
            <w:pPr>
              <w:jc w:val="both"/>
              <w:rPr>
                <w:color w:val="0000FF"/>
              </w:rPr>
            </w:pPr>
            <w:r w:rsidRPr="00267E30">
              <w:rPr>
                <w:color w:val="0000FF"/>
              </w:rPr>
              <w:t>Ordre de grandeur des vitesses de différents types de transport : Train, marche à pied, voiture, vélo, avion</w:t>
            </w:r>
            <w:r>
              <w:rPr>
                <w:color w:val="0000FF"/>
              </w:rPr>
              <w:t xml:space="preserve"> en lien avec les mathématiques.</w:t>
            </w:r>
          </w:p>
          <w:p w14:paraId="5B30EC15" w14:textId="004E3428" w:rsidR="001422B8" w:rsidRPr="00A67EEF" w:rsidRDefault="001422B8" w:rsidP="00AE4A07">
            <w:pPr>
              <w:jc w:val="both"/>
              <w:rPr>
                <w:color w:val="0000FF"/>
              </w:rPr>
            </w:pPr>
          </w:p>
          <w:p w14:paraId="7EDDC667" w14:textId="1531C89B" w:rsidR="001422B8" w:rsidRPr="00414683" w:rsidRDefault="7EB87C36" w:rsidP="00AE4A07">
            <w:pPr>
              <w:jc w:val="both"/>
              <w:rPr>
                <w:color w:val="0000FF"/>
              </w:rPr>
            </w:pPr>
            <w:r w:rsidRPr="00414683">
              <w:rPr>
                <w:color w:val="0000FF"/>
              </w:rPr>
              <w:t xml:space="preserve">Classement de différents types de mouvements. Observation du mouvement d’une grande roue (fête foraine), d’un point d’une éolienne, aiguille d’une horloge, d’un portail coulissant : Pointer, à différents intervalles de temps, la position d’un point du système sur un calque ou tableau pour mettre en évidence la forme de la trajectoire (droite ou cercle). </w:t>
            </w:r>
          </w:p>
          <w:p w14:paraId="1065628D" w14:textId="641DC18E" w:rsidR="001422B8" w:rsidRPr="00267E30" w:rsidRDefault="003B5400" w:rsidP="00AE4A07">
            <w:pPr>
              <w:jc w:val="both"/>
              <w:rPr>
                <w:color w:val="0000FF"/>
              </w:rPr>
            </w:pPr>
            <w:r>
              <w:rPr>
                <w:color w:val="0000FF"/>
              </w:rPr>
              <w:t>À</w:t>
            </w:r>
            <w:r w:rsidR="001422B8" w:rsidRPr="00267E30">
              <w:rPr>
                <w:color w:val="0000FF"/>
              </w:rPr>
              <w:t xml:space="preserve"> aborder éventuellement :</w:t>
            </w:r>
          </w:p>
          <w:p w14:paraId="3CAB2AE2" w14:textId="77777777" w:rsidR="009870C4" w:rsidRDefault="001422B8" w:rsidP="009870C4">
            <w:pPr>
              <w:rPr>
                <w:b/>
                <w:color w:val="E36C0A"/>
                <w:sz w:val="28"/>
                <w:szCs w:val="28"/>
              </w:rPr>
            </w:pPr>
            <w:r w:rsidRPr="00267E30">
              <w:rPr>
                <w:color w:val="0000FF"/>
              </w:rPr>
              <w:t>Etude technologique de quelques transmissions de mouvement (livres animés, portail coulissant, poignée de fenêtre...)</w:t>
            </w:r>
            <w:r w:rsidR="009870C4" w:rsidRPr="00E12D59">
              <w:rPr>
                <w:b/>
                <w:color w:val="E36C0A"/>
                <w:sz w:val="28"/>
                <w:szCs w:val="28"/>
              </w:rPr>
              <w:t xml:space="preserve"> </w:t>
            </w:r>
          </w:p>
          <w:p w14:paraId="67110BCA" w14:textId="75D4A321" w:rsidR="009870C4" w:rsidRPr="00E12D59" w:rsidRDefault="009870C4" w:rsidP="009870C4">
            <w:pPr>
              <w:rPr>
                <w:b/>
                <w:color w:val="E36C0A"/>
                <w:sz w:val="28"/>
                <w:szCs w:val="28"/>
              </w:rPr>
            </w:pPr>
            <w:r w:rsidRPr="00E12D59">
              <w:rPr>
                <w:b/>
                <w:color w:val="E36C0A"/>
                <w:sz w:val="28"/>
                <w:szCs w:val="28"/>
              </w:rPr>
              <w:t>Ressources à télécharger :</w:t>
            </w:r>
          </w:p>
          <w:p w14:paraId="13FE2784" w14:textId="77777777" w:rsidR="009870C4" w:rsidRPr="005D088F" w:rsidRDefault="00997047" w:rsidP="009870C4">
            <w:pPr>
              <w:rPr>
                <w:color w:val="7030A0"/>
              </w:rPr>
            </w:pPr>
            <w:hyperlink r:id="rId16" w:history="1">
              <w:r w:rsidR="009870C4" w:rsidRPr="005D088F">
                <w:rPr>
                  <w:rStyle w:val="Lienhypertexte"/>
                  <w:color w:val="7030A0"/>
                </w:rPr>
                <w:t>Module Ecole des sciences Mécanismes 1</w:t>
              </w:r>
            </w:hyperlink>
          </w:p>
          <w:p w14:paraId="71EB3505" w14:textId="183EB258" w:rsidR="001422B8" w:rsidRPr="001422B8" w:rsidRDefault="00997047" w:rsidP="009870C4">
            <w:pPr>
              <w:jc w:val="both"/>
              <w:rPr>
                <w:color w:val="0000FF"/>
              </w:rPr>
            </w:pPr>
            <w:hyperlink r:id="rId17" w:history="1">
              <w:r w:rsidR="009870C4" w:rsidRPr="005D088F">
                <w:rPr>
                  <w:rStyle w:val="Lienhypertexte"/>
                  <w:color w:val="7030A0"/>
                </w:rPr>
                <w:t>Module Ecole des sciences Mécanismes 2</w:t>
              </w:r>
            </w:hyperlink>
          </w:p>
        </w:tc>
        <w:tc>
          <w:tcPr>
            <w:tcW w:w="2196" w:type="dxa"/>
            <w:shd w:val="clear" w:color="auto" w:fill="548DD4" w:themeFill="text2" w:themeFillTint="99"/>
          </w:tcPr>
          <w:p w14:paraId="5CB96531" w14:textId="77777777" w:rsidR="001422B8" w:rsidRDefault="001422B8" w:rsidP="00AE4A07">
            <w:pPr>
              <w:jc w:val="both"/>
            </w:pPr>
          </w:p>
          <w:p w14:paraId="4F6C01A9" w14:textId="77777777" w:rsidR="001422B8" w:rsidRDefault="001422B8" w:rsidP="00AE4A07">
            <w:pPr>
              <w:jc w:val="both"/>
            </w:pPr>
          </w:p>
          <w:p w14:paraId="7D8889B5" w14:textId="77777777" w:rsidR="001422B8" w:rsidRDefault="001422B8" w:rsidP="00AE4A07">
            <w:pPr>
              <w:jc w:val="both"/>
            </w:pPr>
          </w:p>
          <w:p w14:paraId="7A17D25F" w14:textId="77777777" w:rsidR="001422B8" w:rsidRDefault="001422B8" w:rsidP="00AE4A07">
            <w:pPr>
              <w:jc w:val="both"/>
            </w:pPr>
          </w:p>
        </w:tc>
        <w:tc>
          <w:tcPr>
            <w:tcW w:w="4150" w:type="dxa"/>
          </w:tcPr>
          <w:p w14:paraId="7EEE7CD2" w14:textId="77777777" w:rsidR="001422B8" w:rsidRDefault="001422B8" w:rsidP="00AE4A07">
            <w:pPr>
              <w:jc w:val="both"/>
            </w:pPr>
          </w:p>
          <w:p w14:paraId="5204B4A2" w14:textId="77777777" w:rsidR="00A67EEF" w:rsidRPr="00ED2E13" w:rsidRDefault="00A67EEF" w:rsidP="00AE4A07">
            <w:pPr>
              <w:jc w:val="both"/>
              <w:rPr>
                <w:i/>
                <w:color w:val="0000FF"/>
              </w:rPr>
            </w:pPr>
            <w:r w:rsidRPr="003B5400">
              <w:rPr>
                <w:color w:val="060FBA"/>
              </w:rPr>
              <w:t>Comprendre le rôle de la position de l’observateur à travers l’observation du mouvement apparent du soleil et sur une maquette du système solaire en lien avec les thèmes 1 et 4</w:t>
            </w:r>
            <w:r w:rsidRPr="003B5400">
              <w:rPr>
                <w:i/>
                <w:color w:val="060FBA"/>
              </w:rPr>
              <w:t xml:space="preserve"> </w:t>
            </w:r>
            <w:r w:rsidRPr="00ED2E13">
              <w:rPr>
                <w:i/>
                <w:color w:val="0000FF"/>
              </w:rPr>
              <w:t>(la notion de relativité du mouvement au sens Galiléen du terme relève du cycle 4).</w:t>
            </w:r>
          </w:p>
          <w:p w14:paraId="604D56AC" w14:textId="201FC011" w:rsidR="001422B8" w:rsidRPr="00AE4A07" w:rsidRDefault="001422B8" w:rsidP="00AE4A07">
            <w:pPr>
              <w:jc w:val="both"/>
            </w:pPr>
          </w:p>
          <w:p w14:paraId="01D9C42D" w14:textId="5D92A669" w:rsidR="001422B8" w:rsidRDefault="7EB87C36" w:rsidP="00AE4A07">
            <w:pPr>
              <w:jc w:val="both"/>
            </w:pPr>
            <w:r w:rsidRPr="003B5400">
              <w:rPr>
                <w:rFonts w:ascii="Cambria" w:eastAsia="Cambria" w:hAnsi="Cambria" w:cs="Cambria"/>
                <w:color w:val="060FBA"/>
              </w:rPr>
              <w:t>Ouverture sur les trajectoires : montrer qu’il existe</w:t>
            </w:r>
            <w:r w:rsidR="003B5400">
              <w:rPr>
                <w:rFonts w:ascii="Cambria" w:eastAsia="Cambria" w:hAnsi="Cambria" w:cs="Cambria"/>
                <w:color w:val="060FBA"/>
              </w:rPr>
              <w:t xml:space="preserve"> des mouvements ni circulaires </w:t>
            </w:r>
            <w:r w:rsidRPr="003B5400">
              <w:rPr>
                <w:rFonts w:ascii="Cambria" w:eastAsia="Cambria" w:hAnsi="Cambria" w:cs="Cambria"/>
                <w:color w:val="060FBA"/>
              </w:rPr>
              <w:t>ni rectilignes.</w:t>
            </w:r>
          </w:p>
        </w:tc>
      </w:tr>
      <w:tr w:rsidR="00965FBA" w14:paraId="33F0276C" w14:textId="77777777" w:rsidTr="7EB87C36">
        <w:trPr>
          <w:trHeight w:val="3115"/>
        </w:trPr>
        <w:tc>
          <w:tcPr>
            <w:tcW w:w="2305" w:type="dxa"/>
            <w:shd w:val="clear" w:color="auto" w:fill="D6E3BC" w:themeFill="accent3" w:themeFillTint="66"/>
            <w:vAlign w:val="center"/>
          </w:tcPr>
          <w:p w14:paraId="1C5CA5E8" w14:textId="77777777" w:rsidR="00267E30" w:rsidRDefault="00267E30" w:rsidP="00267E30">
            <w:r>
              <w:lastRenderedPageBreak/>
              <w:t xml:space="preserve">Élaborer et mettre en œuvre un protocole pour </w:t>
            </w:r>
          </w:p>
          <w:p w14:paraId="29556E01" w14:textId="77777777" w:rsidR="00267E30" w:rsidRDefault="00267E30" w:rsidP="00267E30">
            <w:r>
              <w:t xml:space="preserve">appréhender la notion de mouvement et de </w:t>
            </w:r>
          </w:p>
          <w:p w14:paraId="1C6C04EE" w14:textId="4D69E318" w:rsidR="00965FBA" w:rsidRPr="00DD115D" w:rsidRDefault="00267E30" w:rsidP="00267E30">
            <w:pPr>
              <w:rPr>
                <w:sz w:val="20"/>
                <w:szCs w:val="20"/>
              </w:rPr>
            </w:pPr>
            <w:r>
              <w:t>mesure de la valeur de la vitesse d’un objet</w:t>
            </w:r>
          </w:p>
        </w:tc>
        <w:tc>
          <w:tcPr>
            <w:tcW w:w="2231" w:type="dxa"/>
            <w:shd w:val="clear" w:color="auto" w:fill="auto"/>
            <w:vAlign w:val="center"/>
          </w:tcPr>
          <w:p w14:paraId="7705D1B5" w14:textId="77777777" w:rsidR="00965FBA" w:rsidRDefault="00965FBA" w:rsidP="00965FBA">
            <w:pPr>
              <w:ind w:right="34"/>
            </w:pPr>
          </w:p>
        </w:tc>
        <w:tc>
          <w:tcPr>
            <w:tcW w:w="10666" w:type="dxa"/>
            <w:vAlign w:val="center"/>
          </w:tcPr>
          <w:p w14:paraId="354B1640" w14:textId="77777777" w:rsidR="00965FBA" w:rsidRPr="00365AA7" w:rsidRDefault="00965FBA" w:rsidP="00965FBA">
            <w:pPr>
              <w:rPr>
                <w:color w:val="E36C0A" w:themeColor="accent6" w:themeShade="BF"/>
              </w:rPr>
            </w:pPr>
          </w:p>
        </w:tc>
        <w:tc>
          <w:tcPr>
            <w:tcW w:w="2196" w:type="dxa"/>
            <w:shd w:val="clear" w:color="auto" w:fill="548DD4" w:themeFill="text2" w:themeFillTint="99"/>
            <w:vAlign w:val="center"/>
          </w:tcPr>
          <w:p w14:paraId="2EBA6CDC" w14:textId="77777777" w:rsidR="001422B8" w:rsidRDefault="001422B8" w:rsidP="001422B8">
            <w:r>
              <w:t xml:space="preserve">Mouvements dont la valeur de la vitesse </w:t>
            </w:r>
          </w:p>
          <w:p w14:paraId="40EEF868" w14:textId="77777777" w:rsidR="001422B8" w:rsidRDefault="001422B8" w:rsidP="001422B8">
            <w:r>
              <w:t xml:space="preserve">(module) est constante ou variable </w:t>
            </w:r>
          </w:p>
          <w:p w14:paraId="2ABC885F" w14:textId="77777777" w:rsidR="001422B8" w:rsidRDefault="001422B8" w:rsidP="001422B8">
            <w:r>
              <w:t xml:space="preserve">(accélération, décélération) dans un </w:t>
            </w:r>
          </w:p>
          <w:p w14:paraId="2D5C8E9F" w14:textId="52D83BBC" w:rsidR="001422B8" w:rsidRDefault="001422B8" w:rsidP="001422B8">
            <w:r>
              <w:t>mouvement rectiligne.</w:t>
            </w:r>
          </w:p>
          <w:p w14:paraId="1CA154B7" w14:textId="77777777" w:rsidR="00965FBA" w:rsidRDefault="00965FBA" w:rsidP="00965FBA"/>
        </w:tc>
        <w:tc>
          <w:tcPr>
            <w:tcW w:w="4150" w:type="dxa"/>
            <w:vAlign w:val="center"/>
          </w:tcPr>
          <w:p w14:paraId="3BF2318D" w14:textId="4E4F8189" w:rsidR="001422B8" w:rsidRPr="009870C4" w:rsidRDefault="003B5400" w:rsidP="7EB87C36">
            <w:pPr>
              <w:jc w:val="both"/>
              <w:rPr>
                <w:i/>
                <w:color w:val="0000FF"/>
              </w:rPr>
            </w:pPr>
            <w:r>
              <w:rPr>
                <w:color w:val="0000FF"/>
              </w:rPr>
              <w:t>É</w:t>
            </w:r>
            <w:r w:rsidR="7EB87C36" w:rsidRPr="7EB87C36">
              <w:rPr>
                <w:color w:val="0000FF"/>
              </w:rPr>
              <w:t xml:space="preserve">valuer la vitesse d’un objet par une mesure </w:t>
            </w:r>
            <w:r w:rsidR="009870C4">
              <w:rPr>
                <w:color w:val="0000FF"/>
              </w:rPr>
              <w:t xml:space="preserve">du temps sur une distance fixe </w:t>
            </w:r>
            <w:r w:rsidR="009870C4" w:rsidRPr="009870C4">
              <w:rPr>
                <w:i/>
                <w:color w:val="0000FF"/>
              </w:rPr>
              <w:t>(l</w:t>
            </w:r>
            <w:r w:rsidR="7EB87C36" w:rsidRPr="009870C4">
              <w:rPr>
                <w:i/>
                <w:color w:val="0000FF"/>
              </w:rPr>
              <w:t>a relation liant vitesse, distance parcoure et durée relève du cycle 4</w:t>
            </w:r>
            <w:r w:rsidR="009870C4">
              <w:rPr>
                <w:i/>
                <w:color w:val="0000FF"/>
              </w:rPr>
              <w:t>)</w:t>
            </w:r>
            <w:r w:rsidR="7EB87C36" w:rsidRPr="009870C4">
              <w:rPr>
                <w:i/>
                <w:color w:val="0000FF"/>
              </w:rPr>
              <w:t>.</w:t>
            </w:r>
          </w:p>
          <w:p w14:paraId="5563B1CF" w14:textId="77777777" w:rsidR="001422B8" w:rsidRPr="00267E30" w:rsidRDefault="001422B8" w:rsidP="7EB87C36">
            <w:pPr>
              <w:jc w:val="both"/>
              <w:rPr>
                <w:color w:val="0000FF"/>
              </w:rPr>
            </w:pPr>
          </w:p>
          <w:p w14:paraId="743BC48C" w14:textId="54B94F89" w:rsidR="00965FBA" w:rsidRDefault="7EB87C36" w:rsidP="7EB87C36">
            <w:pPr>
              <w:jc w:val="both"/>
            </w:pPr>
            <w:r w:rsidRPr="7EB87C36">
              <w:rPr>
                <w:color w:val="0000FF"/>
              </w:rPr>
              <w:t xml:space="preserve">Etude de la chute d’une balle en utilisant la </w:t>
            </w:r>
            <w:r w:rsidRPr="009870C4">
              <w:rPr>
                <w:color w:val="0000FF"/>
              </w:rPr>
              <w:t>chronophotographie : mise en évidence des intervalles réguliers ou irréguliers entre les points et lien avec la vitesse de parcours pour mettre en évidence son caractère constant ou variable.</w:t>
            </w:r>
          </w:p>
        </w:tc>
      </w:tr>
    </w:tbl>
    <w:p w14:paraId="3BCD3AB9" w14:textId="77777777" w:rsidR="00812357" w:rsidRDefault="00812357" w:rsidP="00713C38">
      <w:pPr>
        <w:jc w:val="center"/>
        <w:rPr>
          <w:sz w:val="28"/>
          <w:szCs w:val="28"/>
        </w:rPr>
      </w:pPr>
    </w:p>
    <w:p w14:paraId="4B5293BD" w14:textId="77777777" w:rsidR="00812357" w:rsidRDefault="00812357" w:rsidP="00713C38">
      <w:pPr>
        <w:jc w:val="center"/>
        <w:rPr>
          <w:sz w:val="28"/>
          <w:szCs w:val="28"/>
        </w:rPr>
      </w:pPr>
    </w:p>
    <w:p w14:paraId="0C7ABAFC" w14:textId="77777777" w:rsidR="00CB7549" w:rsidRPr="00713C38" w:rsidRDefault="00CB7549" w:rsidP="00713C38">
      <w:pPr>
        <w:jc w:val="center"/>
        <w:rPr>
          <w:sz w:val="28"/>
          <w:szCs w:val="28"/>
        </w:rPr>
      </w:pPr>
    </w:p>
    <w:tbl>
      <w:tblPr>
        <w:tblStyle w:val="Grille"/>
        <w:tblpPr w:leftFromText="141" w:rightFromText="141" w:vertAnchor="text" w:horzAnchor="page" w:tblpX="1346" w:tblpY="196"/>
        <w:tblW w:w="21548" w:type="dxa"/>
        <w:tblLook w:val="04A0" w:firstRow="1" w:lastRow="0" w:firstColumn="1" w:lastColumn="0" w:noHBand="0" w:noVBand="1"/>
      </w:tblPr>
      <w:tblGrid>
        <w:gridCol w:w="2305"/>
        <w:gridCol w:w="2231"/>
        <w:gridCol w:w="4330"/>
        <w:gridCol w:w="2196"/>
        <w:gridCol w:w="4140"/>
        <w:gridCol w:w="2196"/>
        <w:gridCol w:w="4150"/>
      </w:tblGrid>
      <w:tr w:rsidR="00812357" w14:paraId="53E8BBCA" w14:textId="77777777" w:rsidTr="7EB87C36">
        <w:tc>
          <w:tcPr>
            <w:tcW w:w="21548" w:type="dxa"/>
            <w:gridSpan w:val="7"/>
            <w:shd w:val="clear" w:color="auto" w:fill="F2F2F2" w:themeFill="background1" w:themeFillShade="F2"/>
          </w:tcPr>
          <w:p w14:paraId="3A0D1E26" w14:textId="50DC0ADA" w:rsidR="00812357" w:rsidRDefault="001422B8" w:rsidP="00965FBA">
            <w:pPr>
              <w:rPr>
                <w:b/>
              </w:rPr>
            </w:pPr>
            <w:r>
              <w:rPr>
                <w:b/>
              </w:rPr>
              <w:t xml:space="preserve">Attendu de fin de cycle : </w:t>
            </w:r>
            <w:r w:rsidR="00812357" w:rsidRPr="007675C7">
              <w:rPr>
                <w:b/>
              </w:rPr>
              <w:t>Identifier différentes sources et connaître quelques conversions d’énergie</w:t>
            </w:r>
          </w:p>
          <w:p w14:paraId="244A5D44" w14:textId="77777777" w:rsidR="00812357" w:rsidRPr="00AD0C8E" w:rsidRDefault="00812357" w:rsidP="00965FBA">
            <w:pPr>
              <w:rPr>
                <w:b/>
                <w:i/>
                <w:color w:val="0000FF"/>
              </w:rPr>
            </w:pPr>
            <w:r w:rsidRPr="00AD0C8E">
              <w:rPr>
                <w:b/>
                <w:i/>
                <w:color w:val="0000FF"/>
                <w:u w:val="single"/>
              </w:rPr>
              <w:t>Vocabulaire :</w:t>
            </w:r>
            <w:r w:rsidRPr="00AD0C8E">
              <w:rPr>
                <w:b/>
                <w:i/>
                <w:color w:val="0000FF"/>
              </w:rPr>
              <w:t xml:space="preserve"> source d’énergie, énergie fossile, uranium, charbon, pétrole, gaz, énergie renouvelable, hydraulique, éolienne, solaire, géothermique, thermique, forme d’énergie, conversions/transformation, convertisseur, électricité, énergie mécanique, chaleur, mouvement, consommation, transport, conduite, ligne électrique, centrale, isolation, matériaux isolants.</w:t>
            </w:r>
          </w:p>
        </w:tc>
      </w:tr>
      <w:tr w:rsidR="008855FA" w14:paraId="4694AD9B" w14:textId="77777777" w:rsidTr="7EB87C36">
        <w:tc>
          <w:tcPr>
            <w:tcW w:w="21548" w:type="dxa"/>
            <w:gridSpan w:val="7"/>
            <w:shd w:val="clear" w:color="auto" w:fill="F2F2F2" w:themeFill="background1" w:themeFillShade="F2"/>
          </w:tcPr>
          <w:p w14:paraId="5DEEF243" w14:textId="42B93DC6" w:rsidR="008855FA" w:rsidRPr="008855FA" w:rsidRDefault="008855FA" w:rsidP="008855FA">
            <w:pPr>
              <w:shd w:val="clear" w:color="auto" w:fill="E5DFEC" w:themeFill="accent4" w:themeFillTint="33"/>
              <w:rPr>
                <w:b/>
                <w:color w:val="7030A0"/>
              </w:rPr>
            </w:pPr>
            <w:r w:rsidRPr="008855FA">
              <w:rPr>
                <w:b/>
                <w:color w:val="7030A0"/>
              </w:rPr>
              <w:t xml:space="preserve">Ce qui sera </w:t>
            </w:r>
            <w:r w:rsidR="00FD07FD" w:rsidRPr="008855FA">
              <w:rPr>
                <w:b/>
                <w:color w:val="7030A0"/>
              </w:rPr>
              <w:t>travaillé dans ce domaine au</w:t>
            </w:r>
            <w:r w:rsidRPr="008855FA">
              <w:rPr>
                <w:b/>
                <w:color w:val="7030A0"/>
              </w:rPr>
              <w:t xml:space="preserve"> cycle </w:t>
            </w:r>
            <w:r w:rsidR="00FD07FD" w:rsidRPr="008855FA">
              <w:rPr>
                <w:b/>
                <w:color w:val="7030A0"/>
              </w:rPr>
              <w:t>4 :</w:t>
            </w:r>
          </w:p>
          <w:p w14:paraId="096A1AD9" w14:textId="58C579C9" w:rsidR="008855FA" w:rsidRPr="004E4F35" w:rsidRDefault="008855FA" w:rsidP="004E4F35">
            <w:pPr>
              <w:shd w:val="clear" w:color="auto" w:fill="E5DFEC" w:themeFill="accent4" w:themeFillTint="33"/>
              <w:jc w:val="both"/>
            </w:pPr>
            <w:r w:rsidRPr="004E4F35">
              <w:t xml:space="preserve">On réinvestit les acquis du cycle 3 et l’on va plus loin en abordant la </w:t>
            </w:r>
            <w:r w:rsidRPr="004E4F35">
              <w:rPr>
                <w:bCs/>
              </w:rPr>
              <w:t>conservation de l’énergie</w:t>
            </w:r>
            <w:r w:rsidRPr="004E4F35">
              <w:t xml:space="preserve"> et la modélisation mathématique de la </w:t>
            </w:r>
            <w:r w:rsidRPr="004E4F35">
              <w:rPr>
                <w:bCs/>
              </w:rPr>
              <w:t>relation entre énergie, puissance et durée</w:t>
            </w:r>
            <w:r w:rsidRPr="004E4F35">
              <w:t>. Deux autres modélisations mathématiques sont proposées :</w:t>
            </w:r>
            <w:r w:rsidRPr="004E4F35">
              <w:rPr>
                <w:color w:val="000000" w:themeColor="text1"/>
              </w:rPr>
              <w:t xml:space="preserve"> la </w:t>
            </w:r>
            <w:r w:rsidRPr="004E4F35">
              <w:rPr>
                <w:bCs/>
                <w:color w:val="000000" w:themeColor="text1"/>
              </w:rPr>
              <w:t>puissance électrique</w:t>
            </w:r>
            <w:r w:rsidRPr="004E4F35">
              <w:rPr>
                <w:color w:val="FF0000"/>
              </w:rPr>
              <w:t xml:space="preserve"> </w:t>
            </w:r>
            <w:r w:rsidRPr="004E4F35">
              <w:t>(en régime continu) et l’</w:t>
            </w:r>
            <w:r w:rsidRPr="004E4F35">
              <w:rPr>
                <w:bCs/>
              </w:rPr>
              <w:t xml:space="preserve">énergie cinétique </w:t>
            </w:r>
            <w:r w:rsidRPr="004E4F35">
              <w:t>d’un objet en mouvement (sous-entendu de translation).</w:t>
            </w:r>
            <w:r w:rsidRPr="004E4F35">
              <w:rPr>
                <w:color w:val="FF0000"/>
              </w:rPr>
              <w:t xml:space="preserve"> </w:t>
            </w:r>
            <w:r w:rsidRPr="004E4F35">
              <w:t xml:space="preserve"> On structure la </w:t>
            </w:r>
            <w:r w:rsidRPr="004E4F35">
              <w:rPr>
                <w:bCs/>
              </w:rPr>
              <w:t>notion de circuit électrique</w:t>
            </w:r>
            <w:r w:rsidRPr="004E4F35">
              <w:t xml:space="preserve"> et l’on rencontre les </w:t>
            </w:r>
            <w:r w:rsidRPr="004E4F35">
              <w:rPr>
                <w:bCs/>
              </w:rPr>
              <w:t>associations de dipôles en série et dérivation</w:t>
            </w:r>
            <w:r w:rsidRPr="004E4F35">
              <w:t xml:space="preserve">. On introduit les grandeurs </w:t>
            </w:r>
            <w:r w:rsidRPr="004E4F35">
              <w:rPr>
                <w:bCs/>
              </w:rPr>
              <w:t>intensité et tension électriques</w:t>
            </w:r>
            <w:r w:rsidRPr="004E4F35">
              <w:t xml:space="preserve"> et les </w:t>
            </w:r>
            <w:r w:rsidRPr="004E4F35">
              <w:rPr>
                <w:bCs/>
              </w:rPr>
              <w:t xml:space="preserve">lois d’unicité et d’additivités </w:t>
            </w:r>
            <w:r w:rsidRPr="004E4F35">
              <w:t xml:space="preserve">correspondantes. L’interdépendance de ces deux grandeurs est abordée par la </w:t>
            </w:r>
            <w:r w:rsidRPr="004E4F35">
              <w:rPr>
                <w:bCs/>
              </w:rPr>
              <w:t>loi d’Ohm</w:t>
            </w:r>
            <w:r w:rsidRPr="004E4F35">
              <w:t xml:space="preserve">. </w:t>
            </w:r>
          </w:p>
        </w:tc>
      </w:tr>
      <w:tr w:rsidR="00812357" w14:paraId="2F74F4D8" w14:textId="77777777" w:rsidTr="7EB87C36">
        <w:trPr>
          <w:trHeight w:val="791"/>
        </w:trPr>
        <w:tc>
          <w:tcPr>
            <w:tcW w:w="2305" w:type="dxa"/>
            <w:shd w:val="clear" w:color="auto" w:fill="D6E3BC" w:themeFill="accent3" w:themeFillTint="66"/>
            <w:vAlign w:val="center"/>
          </w:tcPr>
          <w:p w14:paraId="2279162B" w14:textId="77777777" w:rsidR="00812357" w:rsidRPr="00965FBA" w:rsidRDefault="00812357" w:rsidP="00965FBA">
            <w:r w:rsidRPr="00965FBA">
              <w:t>Identifier des sources et des formes d’énergie</w:t>
            </w:r>
          </w:p>
        </w:tc>
        <w:tc>
          <w:tcPr>
            <w:tcW w:w="2231" w:type="dxa"/>
            <w:shd w:val="clear" w:color="auto" w:fill="C6D9F1" w:themeFill="text2" w:themeFillTint="33"/>
            <w:vAlign w:val="center"/>
          </w:tcPr>
          <w:p w14:paraId="1A5424AC" w14:textId="77777777" w:rsidR="00812357" w:rsidRDefault="00812357" w:rsidP="00965FBA">
            <w:pPr>
              <w:ind w:right="34"/>
            </w:pPr>
            <w:r>
              <w:t>- L’énergie existe sous différentes formes (énergie associée à un objet en mouvement, énergie thermique, électrique</w:t>
            </w:r>
            <w:proofErr w:type="gramStart"/>
            <w:r>
              <w:t>, …)</w:t>
            </w:r>
            <w:proofErr w:type="gramEnd"/>
          </w:p>
        </w:tc>
        <w:tc>
          <w:tcPr>
            <w:tcW w:w="10666" w:type="dxa"/>
            <w:gridSpan w:val="3"/>
            <w:vAlign w:val="center"/>
          </w:tcPr>
          <w:p w14:paraId="290FA50A" w14:textId="77777777" w:rsidR="00812357" w:rsidRPr="008064C7" w:rsidRDefault="00812357" w:rsidP="00965FBA">
            <w:pPr>
              <w:rPr>
                <w:b/>
                <w:color w:val="0000FF"/>
              </w:rPr>
            </w:pPr>
            <w:r w:rsidRPr="008064C7">
              <w:rPr>
                <w:b/>
                <w:color w:val="0000FF"/>
              </w:rPr>
              <w:t>Qu’est-ce que l’énergie ?</w:t>
            </w:r>
          </w:p>
          <w:p w14:paraId="7859AF33" w14:textId="42BC0E50" w:rsidR="00A64771" w:rsidRDefault="00812357" w:rsidP="00A64771">
            <w:pPr>
              <w:rPr>
                <w:b/>
                <w:color w:val="E36C0A"/>
                <w:sz w:val="28"/>
                <w:szCs w:val="28"/>
              </w:rPr>
            </w:pPr>
            <w:r>
              <w:t xml:space="preserve">L’énergie associée à un objet en mouvement apparaît comme une forme d’énergie facile à percevoir par les élèves. </w:t>
            </w:r>
            <w:r w:rsidRPr="008064C7">
              <w:rPr>
                <w:color w:val="0000FF"/>
              </w:rPr>
              <w:t xml:space="preserve">Un projet technologique de construction d’objet roulant peut permettre de mettre en évidence des conversions d’énergie. </w:t>
            </w:r>
            <w:r w:rsidR="00A64771" w:rsidRPr="00E12D59">
              <w:rPr>
                <w:b/>
                <w:color w:val="E36C0A"/>
                <w:sz w:val="28"/>
                <w:szCs w:val="28"/>
              </w:rPr>
              <w:t xml:space="preserve"> </w:t>
            </w:r>
          </w:p>
          <w:p w14:paraId="437DF8AA" w14:textId="77777777" w:rsidR="005D088F" w:rsidRDefault="005D088F" w:rsidP="00A64771">
            <w:pPr>
              <w:rPr>
                <w:b/>
                <w:color w:val="E36C0A"/>
                <w:sz w:val="28"/>
                <w:szCs w:val="28"/>
              </w:rPr>
            </w:pPr>
          </w:p>
          <w:p w14:paraId="7A5C53B1" w14:textId="6453A7CF" w:rsidR="00A64771" w:rsidRPr="00E12D59" w:rsidRDefault="00A64771" w:rsidP="00A64771">
            <w:pPr>
              <w:rPr>
                <w:b/>
                <w:color w:val="E36C0A"/>
                <w:sz w:val="28"/>
                <w:szCs w:val="28"/>
              </w:rPr>
            </w:pPr>
            <w:r w:rsidRPr="00E12D59">
              <w:rPr>
                <w:b/>
                <w:color w:val="E36C0A"/>
                <w:sz w:val="28"/>
                <w:szCs w:val="28"/>
              </w:rPr>
              <w:t>Ressources à télécharger :</w:t>
            </w:r>
          </w:p>
          <w:p w14:paraId="741B0758" w14:textId="43039E4B" w:rsidR="00812357" w:rsidRPr="00365AA7" w:rsidRDefault="00997047" w:rsidP="00A64771">
            <w:pPr>
              <w:rPr>
                <w:color w:val="E36C0A" w:themeColor="accent6" w:themeShade="BF"/>
              </w:rPr>
            </w:pPr>
            <w:hyperlink r:id="rId18" w:history="1">
              <w:r w:rsidR="00A64771" w:rsidRPr="005D088F">
                <w:rPr>
                  <w:rStyle w:val="Lienhypertexte"/>
                  <w:color w:val="7030A0"/>
                </w:rPr>
                <w:t>Projet départemental "Faire rouler"</w:t>
              </w:r>
            </w:hyperlink>
          </w:p>
        </w:tc>
        <w:tc>
          <w:tcPr>
            <w:tcW w:w="2196" w:type="dxa"/>
            <w:shd w:val="clear" w:color="auto" w:fill="548DD4" w:themeFill="text2" w:themeFillTint="99"/>
            <w:vAlign w:val="center"/>
          </w:tcPr>
          <w:p w14:paraId="4BF5AFDB" w14:textId="77777777" w:rsidR="00812357" w:rsidRDefault="00812357" w:rsidP="00965FBA">
            <w:r>
              <w:t>- L’énergie existe sous différentes formes (énergie associée à un objet en mouvement, énergie thermique, électrique</w:t>
            </w:r>
            <w:proofErr w:type="gramStart"/>
            <w:r>
              <w:t>, …)</w:t>
            </w:r>
            <w:proofErr w:type="gramEnd"/>
          </w:p>
        </w:tc>
        <w:tc>
          <w:tcPr>
            <w:tcW w:w="4150" w:type="dxa"/>
            <w:vAlign w:val="center"/>
          </w:tcPr>
          <w:p w14:paraId="2B684C30" w14:textId="77777777" w:rsidR="00812357" w:rsidRPr="008064C7" w:rsidRDefault="00812357" w:rsidP="008855FA">
            <w:pPr>
              <w:jc w:val="both"/>
              <w:rPr>
                <w:b/>
                <w:color w:val="0000FF"/>
              </w:rPr>
            </w:pPr>
            <w:r w:rsidRPr="008064C7">
              <w:rPr>
                <w:b/>
                <w:color w:val="0000FF"/>
              </w:rPr>
              <w:t>Qu’est-ce que l’énergie ?</w:t>
            </w:r>
          </w:p>
          <w:p w14:paraId="3B7AE932" w14:textId="77777777" w:rsidR="00A64771" w:rsidRPr="00A64771" w:rsidRDefault="00A64771" w:rsidP="00A64771">
            <w:pPr>
              <w:jc w:val="both"/>
              <w:rPr>
                <w:rFonts w:cs="Calibri"/>
              </w:rPr>
            </w:pPr>
            <w:r w:rsidRPr="00A64771">
              <w:rPr>
                <w:rFonts w:cs="Calibri"/>
              </w:rPr>
              <w:t>Le professeur peut privilégier la mise en œuvre de dispositifs expérimentaux analysés sous leurs aspects énergétiques : éolienne, circuit électrique simple, dispositif de freinage, moulin à eau, objet technique…</w:t>
            </w:r>
          </w:p>
          <w:p w14:paraId="48E30EE6" w14:textId="2C71B695" w:rsidR="00812357" w:rsidRPr="00A64771" w:rsidRDefault="7EB87C36" w:rsidP="008855FA">
            <w:pPr>
              <w:jc w:val="both"/>
              <w:rPr>
                <w:color w:val="0000FF"/>
              </w:rPr>
            </w:pPr>
            <w:r w:rsidRPr="00A64771">
              <w:rPr>
                <w:color w:val="0000FF"/>
              </w:rPr>
              <w:t>A travers l’étude du fonctionnement d’un objet technique, on vérifie que les élèves sont capables d’indiquer les formes d’énergies utilisées (mécanique, électrique, thermique</w:t>
            </w:r>
            <w:proofErr w:type="gramStart"/>
            <w:r w:rsidRPr="00A64771">
              <w:rPr>
                <w:color w:val="0000FF"/>
              </w:rPr>
              <w:t>, …)</w:t>
            </w:r>
            <w:proofErr w:type="gramEnd"/>
            <w:r w:rsidRPr="00A64771">
              <w:rPr>
                <w:color w:val="0000FF"/>
              </w:rPr>
              <w:t>; classement des formes d'énergie et des sources associées possibles.</w:t>
            </w:r>
          </w:p>
          <w:p w14:paraId="2036E371" w14:textId="77777777" w:rsidR="00497570" w:rsidRPr="00A64771" w:rsidRDefault="00497570" w:rsidP="008855FA">
            <w:pPr>
              <w:jc w:val="both"/>
              <w:rPr>
                <w:color w:val="0000FF"/>
              </w:rPr>
            </w:pPr>
          </w:p>
          <w:p w14:paraId="74C02D01" w14:textId="749933FD" w:rsidR="00497570" w:rsidRPr="00A64771" w:rsidRDefault="0039685A" w:rsidP="008855FA">
            <w:pPr>
              <w:jc w:val="both"/>
              <w:rPr>
                <w:color w:val="0000FF"/>
              </w:rPr>
            </w:pPr>
            <w:r w:rsidRPr="00A64771">
              <w:rPr>
                <w:color w:val="0000FF"/>
              </w:rPr>
              <w:t>Montrer par des expériences simples que l’</w:t>
            </w:r>
            <w:r w:rsidR="00497570" w:rsidRPr="00A64771">
              <w:rPr>
                <w:color w:val="0000FF"/>
              </w:rPr>
              <w:t xml:space="preserve">énergie d’un objet en mouvement dépend de sa masse et de sa vitesse. </w:t>
            </w:r>
          </w:p>
          <w:p w14:paraId="5B3F88EE" w14:textId="4A191A10" w:rsidR="00812357" w:rsidRDefault="00812357" w:rsidP="008855FA">
            <w:pPr>
              <w:jc w:val="both"/>
            </w:pPr>
          </w:p>
        </w:tc>
      </w:tr>
      <w:tr w:rsidR="00812357" w:rsidRPr="00A64771" w14:paraId="4463FE01" w14:textId="77777777" w:rsidTr="7EB87C36">
        <w:tc>
          <w:tcPr>
            <w:tcW w:w="2305" w:type="dxa"/>
            <w:shd w:val="clear" w:color="auto" w:fill="D6E3BC" w:themeFill="accent3" w:themeFillTint="66"/>
            <w:vAlign w:val="center"/>
          </w:tcPr>
          <w:p w14:paraId="34E1C8E7" w14:textId="77777777" w:rsidR="00812357" w:rsidRPr="00965FBA" w:rsidRDefault="00812357" w:rsidP="00965FBA">
            <w:r w:rsidRPr="00965FBA">
              <w:t xml:space="preserve">Prendre conscience que l’être humain a besoin d’énergie pour vivre, se </w:t>
            </w:r>
            <w:r w:rsidRPr="00965FBA">
              <w:lastRenderedPageBreak/>
              <w:t>chauffer, se déplacer, s’éclairer</w:t>
            </w:r>
          </w:p>
        </w:tc>
        <w:tc>
          <w:tcPr>
            <w:tcW w:w="2231" w:type="dxa"/>
            <w:shd w:val="clear" w:color="auto" w:fill="C6D9F1" w:themeFill="text2" w:themeFillTint="33"/>
            <w:vAlign w:val="center"/>
          </w:tcPr>
          <w:p w14:paraId="54E515DE" w14:textId="77777777" w:rsidR="00812357" w:rsidRDefault="00812357" w:rsidP="00965FBA">
            <w:r>
              <w:lastRenderedPageBreak/>
              <w:t xml:space="preserve">- Savoir que l’utilisation d’une source d’énergie est nécessaire pour </w:t>
            </w:r>
            <w:r>
              <w:lastRenderedPageBreak/>
              <w:t>chauffer, éclairer, mettre en mouvement.</w:t>
            </w:r>
          </w:p>
        </w:tc>
        <w:tc>
          <w:tcPr>
            <w:tcW w:w="10666" w:type="dxa"/>
            <w:gridSpan w:val="3"/>
            <w:vAlign w:val="center"/>
          </w:tcPr>
          <w:p w14:paraId="7384B837" w14:textId="77777777" w:rsidR="00812357" w:rsidRPr="008064C7" w:rsidRDefault="00812357" w:rsidP="00965FBA">
            <w:pPr>
              <w:rPr>
                <w:b/>
                <w:color w:val="0000FF"/>
              </w:rPr>
            </w:pPr>
            <w:r w:rsidRPr="008064C7">
              <w:rPr>
                <w:b/>
                <w:color w:val="0000FF"/>
              </w:rPr>
              <w:lastRenderedPageBreak/>
              <w:t>Quelles sont les transformations et les utilisations de l’énergie en France ?</w:t>
            </w:r>
          </w:p>
          <w:p w14:paraId="459C1CA0" w14:textId="77777777" w:rsidR="00812357" w:rsidRPr="008064C7" w:rsidRDefault="00812357" w:rsidP="00965FBA">
            <w:pPr>
              <w:rPr>
                <w:color w:val="0000FF"/>
              </w:rPr>
            </w:pPr>
            <w:r w:rsidRPr="008064C7">
              <w:rPr>
                <w:color w:val="0000FF"/>
              </w:rPr>
              <w:t>Partir d’exemples de consommation domestique (chauffage, lumière, ordinateur, transports), faire des enquêtes, inventorier les dispositifs de la classe permettant de se chauffer, d’éclairer, ou qui sont en mouvement lorsqu’ils fonctionnent.</w:t>
            </w:r>
          </w:p>
          <w:p w14:paraId="46C90FCE" w14:textId="77777777" w:rsidR="00A64771" w:rsidRPr="00E12D59" w:rsidRDefault="00A64771" w:rsidP="00A64771">
            <w:pPr>
              <w:rPr>
                <w:b/>
                <w:color w:val="E36C0A"/>
                <w:sz w:val="28"/>
                <w:szCs w:val="28"/>
              </w:rPr>
            </w:pPr>
            <w:r w:rsidRPr="00E12D59">
              <w:rPr>
                <w:b/>
                <w:color w:val="E36C0A"/>
                <w:sz w:val="28"/>
                <w:szCs w:val="28"/>
              </w:rPr>
              <w:lastRenderedPageBreak/>
              <w:t>Ressources à télécharger :</w:t>
            </w:r>
          </w:p>
          <w:p w14:paraId="11030FB4" w14:textId="2A703D83" w:rsidR="00812357" w:rsidRDefault="00997047" w:rsidP="00A64771">
            <w:hyperlink r:id="rId19" w:history="1">
              <w:r w:rsidR="00A64771" w:rsidRPr="005D088F">
                <w:rPr>
                  <w:rStyle w:val="Lienhypertexte"/>
                  <w:color w:val="7030A0"/>
                </w:rPr>
                <w:t>Médiathèque CEA "Energies"</w:t>
              </w:r>
            </w:hyperlink>
          </w:p>
        </w:tc>
        <w:tc>
          <w:tcPr>
            <w:tcW w:w="2196" w:type="dxa"/>
            <w:shd w:val="clear" w:color="auto" w:fill="548DD4" w:themeFill="text2" w:themeFillTint="99"/>
            <w:vAlign w:val="center"/>
          </w:tcPr>
          <w:p w14:paraId="3D7E1D3F" w14:textId="77777777" w:rsidR="00812357" w:rsidRDefault="00812357" w:rsidP="00965FBA"/>
        </w:tc>
        <w:tc>
          <w:tcPr>
            <w:tcW w:w="4150" w:type="dxa"/>
            <w:vAlign w:val="center"/>
          </w:tcPr>
          <w:p w14:paraId="2A34BDD9" w14:textId="3D877ED3" w:rsidR="00812357" w:rsidRPr="00A64771" w:rsidRDefault="7EB87C36" w:rsidP="008855FA">
            <w:pPr>
              <w:jc w:val="both"/>
              <w:rPr>
                <w:color w:val="0000FF"/>
              </w:rPr>
            </w:pPr>
            <w:r w:rsidRPr="00A64771">
              <w:rPr>
                <w:color w:val="0000FF"/>
              </w:rPr>
              <w:t>Le projet du type "faire rouler" peut être décliné du CM1 à la sixième. En sixième on peut réfléchir à la façon de faire rouler sans apports extérieur</w:t>
            </w:r>
            <w:r w:rsidR="003B5400" w:rsidRPr="00A64771">
              <w:rPr>
                <w:color w:val="0000FF"/>
              </w:rPr>
              <w:t>s</w:t>
            </w:r>
            <w:r w:rsidRPr="00A64771">
              <w:rPr>
                <w:color w:val="0000FF"/>
              </w:rPr>
              <w:t xml:space="preserve">. </w:t>
            </w:r>
            <w:r w:rsidRPr="00A64771">
              <w:rPr>
                <w:color w:val="0000FF"/>
              </w:rPr>
              <w:lastRenderedPageBreak/>
              <w:t>D'autres projets sur l'isolation thermique par exemple sont possibles.</w:t>
            </w:r>
          </w:p>
        </w:tc>
      </w:tr>
      <w:tr w:rsidR="00812357" w14:paraId="2D849F94" w14:textId="77777777" w:rsidTr="7EB87C36">
        <w:trPr>
          <w:trHeight w:val="1472"/>
        </w:trPr>
        <w:tc>
          <w:tcPr>
            <w:tcW w:w="2305" w:type="dxa"/>
            <w:vMerge w:val="restart"/>
            <w:shd w:val="clear" w:color="auto" w:fill="D6E3BC" w:themeFill="accent3" w:themeFillTint="66"/>
            <w:vAlign w:val="center"/>
          </w:tcPr>
          <w:p w14:paraId="4B1453D7" w14:textId="77777777" w:rsidR="00812357" w:rsidRPr="00965FBA" w:rsidRDefault="00812357" w:rsidP="00965FBA">
            <w:r w:rsidRPr="00965FBA">
              <w:lastRenderedPageBreak/>
              <w:t>Reconnaître les situations où l’énergie est stockée, transformée, utilisée. La fabrication et le fonctionnement d’un objet technique nécessitent de l’énergie</w:t>
            </w:r>
          </w:p>
        </w:tc>
        <w:tc>
          <w:tcPr>
            <w:tcW w:w="2231" w:type="dxa"/>
            <w:vMerge w:val="restart"/>
            <w:shd w:val="clear" w:color="auto" w:fill="C6D9F1" w:themeFill="text2" w:themeFillTint="33"/>
            <w:vAlign w:val="center"/>
          </w:tcPr>
          <w:p w14:paraId="65E13306" w14:textId="77777777" w:rsidR="00812357" w:rsidRDefault="00812357" w:rsidP="00965FBA">
            <w:r>
              <w:t>- Exemples de sources d’énergie utilisées par les êtres humains : charbon, pétrole, bois, uranium, vent soleil, eau et barrages, piles, …</w:t>
            </w:r>
          </w:p>
        </w:tc>
        <w:tc>
          <w:tcPr>
            <w:tcW w:w="4330" w:type="dxa"/>
            <w:vMerge w:val="restart"/>
            <w:vAlign w:val="center"/>
          </w:tcPr>
          <w:p w14:paraId="0B6F57CE" w14:textId="77777777" w:rsidR="00812357" w:rsidRPr="008064C7" w:rsidRDefault="00812357" w:rsidP="00965FBA">
            <w:pPr>
              <w:rPr>
                <w:b/>
                <w:color w:val="0000FF"/>
              </w:rPr>
            </w:pPr>
            <w:r w:rsidRPr="008064C7">
              <w:rPr>
                <w:b/>
                <w:color w:val="0000FF"/>
              </w:rPr>
              <w:t>Quelles sont les sources d’énergie ?</w:t>
            </w:r>
          </w:p>
          <w:p w14:paraId="0AF9A850" w14:textId="7783BFFE" w:rsidR="00812357" w:rsidRDefault="00812357" w:rsidP="00A64771">
            <w:pPr>
              <w:jc w:val="both"/>
            </w:pPr>
            <w:r>
              <w:t xml:space="preserve">Travail de recherche </w:t>
            </w:r>
            <w:r w:rsidR="00A64771">
              <w:t>documentaire sur</w:t>
            </w:r>
            <w:r>
              <w:t xml:space="preserve"> les différents modes de production et de transformation d’énergie électrique en </w:t>
            </w:r>
            <w:r w:rsidR="00A64771">
              <w:t xml:space="preserve">France </w:t>
            </w:r>
            <w:r>
              <w:t>ou /et mise en œuvre de dispositifs expérimentaux analysés comme dispositifs de production et de conversion d’énergie (éolienne, circuit électrique simple, moulin à eau</w:t>
            </w:r>
            <w:proofErr w:type="gramStart"/>
            <w:r>
              <w:t>, …)</w:t>
            </w:r>
            <w:proofErr w:type="gramEnd"/>
          </w:p>
          <w:p w14:paraId="4CBD0B17" w14:textId="6310C09C" w:rsidR="00A64771" w:rsidRPr="00E12D59" w:rsidRDefault="00812357" w:rsidP="00A64771">
            <w:pPr>
              <w:jc w:val="both"/>
              <w:rPr>
                <w:b/>
                <w:color w:val="E36C0A"/>
                <w:sz w:val="28"/>
                <w:szCs w:val="28"/>
              </w:rPr>
            </w:pPr>
            <w:r>
              <w:t>ou /et analyse d’objets sous leurs aspects énergétiques (ampoule, radiateur, voiture, vélo</w:t>
            </w:r>
            <w:proofErr w:type="gramStart"/>
            <w:r>
              <w:t>, …)</w:t>
            </w:r>
            <w:proofErr w:type="gramEnd"/>
            <w:r w:rsidR="00A64771" w:rsidRPr="00E12D59">
              <w:rPr>
                <w:b/>
                <w:color w:val="E36C0A"/>
                <w:sz w:val="28"/>
                <w:szCs w:val="28"/>
              </w:rPr>
              <w:t xml:space="preserve"> Ressources à télécharger :</w:t>
            </w:r>
          </w:p>
          <w:p w14:paraId="0B5F5371" w14:textId="77777777" w:rsidR="00A64771" w:rsidRPr="005D088F" w:rsidRDefault="00997047" w:rsidP="00A64771">
            <w:pPr>
              <w:jc w:val="both"/>
              <w:rPr>
                <w:color w:val="7030A0"/>
              </w:rPr>
            </w:pPr>
            <w:hyperlink r:id="rId20" w:history="1">
              <w:r w:rsidR="00A64771" w:rsidRPr="005D088F">
                <w:rPr>
                  <w:rStyle w:val="Lienhypertexte"/>
                  <w:color w:val="7030A0"/>
                </w:rPr>
                <w:t>Médiathèque CEA "Energies"</w:t>
              </w:r>
            </w:hyperlink>
          </w:p>
          <w:p w14:paraId="26BAB41F" w14:textId="77777777" w:rsidR="00812357" w:rsidRDefault="00812357" w:rsidP="00965FBA"/>
        </w:tc>
        <w:tc>
          <w:tcPr>
            <w:tcW w:w="2196" w:type="dxa"/>
            <w:shd w:val="clear" w:color="auto" w:fill="8DB3E2" w:themeFill="text2" w:themeFillTint="66"/>
            <w:vAlign w:val="center"/>
          </w:tcPr>
          <w:p w14:paraId="639CBF6F" w14:textId="77777777" w:rsidR="00812357" w:rsidRDefault="00812357" w:rsidP="00965FBA">
            <w:r>
              <w:t>- Quelques dispositifs visant à économiser l’énergie.</w:t>
            </w:r>
          </w:p>
          <w:p w14:paraId="0F68EBAE" w14:textId="77777777" w:rsidR="00812357" w:rsidRDefault="00812357" w:rsidP="00965FBA"/>
        </w:tc>
        <w:tc>
          <w:tcPr>
            <w:tcW w:w="4140" w:type="dxa"/>
            <w:vAlign w:val="center"/>
          </w:tcPr>
          <w:p w14:paraId="47262A55" w14:textId="77777777" w:rsidR="00812357" w:rsidRPr="008064C7" w:rsidRDefault="00812357" w:rsidP="00A64771">
            <w:pPr>
              <w:jc w:val="both"/>
              <w:rPr>
                <w:b/>
                <w:color w:val="0000FF"/>
              </w:rPr>
            </w:pPr>
            <w:r w:rsidRPr="008064C7">
              <w:rPr>
                <w:b/>
                <w:color w:val="0000FF"/>
              </w:rPr>
              <w:t>Pourquoi et comment économiser l’énergie ?</w:t>
            </w:r>
          </w:p>
          <w:p w14:paraId="1E32DA98" w14:textId="77777777" w:rsidR="00812357" w:rsidRPr="008064C7" w:rsidRDefault="00812357" w:rsidP="00A64771">
            <w:pPr>
              <w:jc w:val="both"/>
              <w:rPr>
                <w:color w:val="0000FF"/>
              </w:rPr>
            </w:pPr>
            <w:r w:rsidRPr="008064C7">
              <w:rPr>
                <w:color w:val="0000FF"/>
              </w:rPr>
              <w:t>Situations défis pour comprendre la notion d’isolation thermique (garder au chaud, garder au froid</w:t>
            </w:r>
            <w:proofErr w:type="gramStart"/>
            <w:r w:rsidRPr="008064C7">
              <w:rPr>
                <w:color w:val="0000FF"/>
              </w:rPr>
              <w:t>, …)</w:t>
            </w:r>
            <w:proofErr w:type="gramEnd"/>
            <w:r w:rsidRPr="008064C7">
              <w:rPr>
                <w:color w:val="0000FF"/>
              </w:rPr>
              <w:t>.</w:t>
            </w:r>
          </w:p>
          <w:p w14:paraId="1FF8B949" w14:textId="77777777" w:rsidR="00812357" w:rsidRDefault="00812357" w:rsidP="00A64771">
            <w:pPr>
              <w:jc w:val="both"/>
            </w:pPr>
            <w:r w:rsidRPr="008064C7">
              <w:rPr>
                <w:color w:val="0000FF"/>
              </w:rPr>
              <w:t>Recenser, communiquer autour des gestes citoyens pour faire des économies d’énergie dans les situations de la vie quotidienne.</w:t>
            </w:r>
          </w:p>
        </w:tc>
        <w:tc>
          <w:tcPr>
            <w:tcW w:w="2196" w:type="dxa"/>
            <w:vMerge w:val="restart"/>
            <w:shd w:val="clear" w:color="auto" w:fill="548DD4" w:themeFill="text2" w:themeFillTint="99"/>
            <w:vAlign w:val="center"/>
          </w:tcPr>
          <w:p w14:paraId="23E8E49C" w14:textId="77777777" w:rsidR="00812357" w:rsidRDefault="00812357" w:rsidP="00965FBA">
            <w:r>
              <w:t>- Identifier quelques éléments d’une chaîne d’énergie domestique simple.</w:t>
            </w:r>
          </w:p>
        </w:tc>
        <w:tc>
          <w:tcPr>
            <w:tcW w:w="4150" w:type="dxa"/>
            <w:vMerge w:val="restart"/>
            <w:vAlign w:val="center"/>
          </w:tcPr>
          <w:p w14:paraId="38970C44" w14:textId="77777777" w:rsidR="00812357" w:rsidRPr="008064C7" w:rsidRDefault="00812357" w:rsidP="008855FA">
            <w:pPr>
              <w:jc w:val="both"/>
              <w:rPr>
                <w:b/>
                <w:color w:val="0000FF"/>
              </w:rPr>
            </w:pPr>
            <w:r w:rsidRPr="008064C7">
              <w:rPr>
                <w:b/>
                <w:color w:val="0000FF"/>
              </w:rPr>
              <w:t>Comment transporter, stocker et transformer l’énergie ?</w:t>
            </w:r>
          </w:p>
          <w:p w14:paraId="15BE4D25" w14:textId="77777777" w:rsidR="00812357" w:rsidRPr="008064C7" w:rsidRDefault="00812357" w:rsidP="008855FA">
            <w:pPr>
              <w:jc w:val="both"/>
              <w:rPr>
                <w:b/>
                <w:color w:val="0000FF"/>
              </w:rPr>
            </w:pPr>
            <w:r w:rsidRPr="008064C7">
              <w:rPr>
                <w:b/>
                <w:color w:val="0000FF"/>
              </w:rPr>
              <w:t>Qu’est-ce qu’une chaîne d’énergie ?</w:t>
            </w:r>
          </w:p>
          <w:p w14:paraId="40A24002" w14:textId="77777777" w:rsidR="00812357" w:rsidRDefault="00812357" w:rsidP="008855FA">
            <w:pPr>
              <w:jc w:val="both"/>
            </w:pPr>
            <w:r>
              <w:t>Identifier les éléments de stockage, distribution et transformation de l’énergie, les différentes parties du circuit d’alimentation et de distribution de l’énergie.</w:t>
            </w:r>
          </w:p>
          <w:p w14:paraId="2B7E7614" w14:textId="77777777" w:rsidR="00812357" w:rsidRDefault="00812357" w:rsidP="008855FA">
            <w:pPr>
              <w:jc w:val="both"/>
            </w:pPr>
            <w:r>
              <w:t>Mettre en évidence la nature des transformations usuelles de l’énergie (électrique/mécanique, électrique/thermique</w:t>
            </w:r>
            <w:proofErr w:type="gramStart"/>
            <w:r>
              <w:t>, …)</w:t>
            </w:r>
            <w:proofErr w:type="gramEnd"/>
          </w:p>
        </w:tc>
      </w:tr>
      <w:tr w:rsidR="00812357" w14:paraId="6D89C727" w14:textId="77777777" w:rsidTr="7EB87C36">
        <w:trPr>
          <w:trHeight w:val="1471"/>
        </w:trPr>
        <w:tc>
          <w:tcPr>
            <w:tcW w:w="2305" w:type="dxa"/>
            <w:vMerge/>
            <w:shd w:val="clear" w:color="auto" w:fill="D6E3BC" w:themeFill="accent3" w:themeFillTint="66"/>
            <w:vAlign w:val="center"/>
          </w:tcPr>
          <w:p w14:paraId="53EAC116" w14:textId="77777777" w:rsidR="00812357" w:rsidRDefault="00812357" w:rsidP="00965FBA">
            <w:pPr>
              <w:rPr>
                <w:sz w:val="20"/>
                <w:szCs w:val="20"/>
              </w:rPr>
            </w:pPr>
          </w:p>
        </w:tc>
        <w:tc>
          <w:tcPr>
            <w:tcW w:w="2231" w:type="dxa"/>
            <w:vMerge/>
            <w:shd w:val="clear" w:color="auto" w:fill="C6D9F1" w:themeFill="text2" w:themeFillTint="33"/>
            <w:vAlign w:val="center"/>
          </w:tcPr>
          <w:p w14:paraId="6FFE5E67" w14:textId="77777777" w:rsidR="00812357" w:rsidRDefault="00812357" w:rsidP="00965FBA"/>
        </w:tc>
        <w:tc>
          <w:tcPr>
            <w:tcW w:w="4330" w:type="dxa"/>
            <w:vMerge/>
            <w:vAlign w:val="center"/>
          </w:tcPr>
          <w:p w14:paraId="0C788776" w14:textId="77777777" w:rsidR="00812357" w:rsidRDefault="00812357" w:rsidP="00965FBA"/>
        </w:tc>
        <w:tc>
          <w:tcPr>
            <w:tcW w:w="2196" w:type="dxa"/>
            <w:shd w:val="clear" w:color="auto" w:fill="8DB3E2" w:themeFill="text2" w:themeFillTint="66"/>
            <w:vAlign w:val="center"/>
          </w:tcPr>
          <w:p w14:paraId="06F17F08" w14:textId="77777777" w:rsidR="00812357" w:rsidRDefault="00812357" w:rsidP="00965FBA">
            <w:r>
              <w:t>- Notion d’énergie renouvelable.</w:t>
            </w:r>
          </w:p>
        </w:tc>
        <w:tc>
          <w:tcPr>
            <w:tcW w:w="4140" w:type="dxa"/>
            <w:vAlign w:val="center"/>
          </w:tcPr>
          <w:p w14:paraId="79A2FC1E" w14:textId="77777777" w:rsidR="00812357" w:rsidRPr="008064C7" w:rsidRDefault="00812357" w:rsidP="00A64771">
            <w:pPr>
              <w:jc w:val="both"/>
              <w:rPr>
                <w:b/>
                <w:color w:val="0000FF"/>
              </w:rPr>
            </w:pPr>
            <w:r w:rsidRPr="008064C7">
              <w:rPr>
                <w:b/>
                <w:color w:val="0000FF"/>
              </w:rPr>
              <w:t>Qu’est-ce qu’une énergie renouvelable ?</w:t>
            </w:r>
          </w:p>
          <w:p w14:paraId="163D5F7B" w14:textId="3EC03987" w:rsidR="00A64771" w:rsidRPr="00E12D59" w:rsidRDefault="00812357" w:rsidP="00A64771">
            <w:pPr>
              <w:jc w:val="both"/>
              <w:rPr>
                <w:b/>
                <w:color w:val="E36C0A"/>
                <w:sz w:val="28"/>
                <w:szCs w:val="28"/>
              </w:rPr>
            </w:pPr>
            <w:r>
              <w:t>Classer les énergies selon qu’elles sont renouvelables ou épuisables.</w:t>
            </w:r>
            <w:r w:rsidR="00A64771" w:rsidRPr="00E12D59">
              <w:rPr>
                <w:b/>
                <w:color w:val="E36C0A"/>
                <w:sz w:val="28"/>
                <w:szCs w:val="28"/>
              </w:rPr>
              <w:t xml:space="preserve"> Ressources à télécharger :</w:t>
            </w:r>
          </w:p>
          <w:p w14:paraId="7CAEFD29" w14:textId="4B84BFD5" w:rsidR="00812357" w:rsidRDefault="00997047" w:rsidP="00A64771">
            <w:pPr>
              <w:jc w:val="both"/>
            </w:pPr>
            <w:hyperlink r:id="rId21" w:history="1">
              <w:r w:rsidR="00A64771" w:rsidRPr="005D088F">
                <w:rPr>
                  <w:rStyle w:val="Lienhypertexte"/>
                  <w:color w:val="7030A0"/>
                </w:rPr>
                <w:t>Médiathèque CEA "Energies"</w:t>
              </w:r>
            </w:hyperlink>
          </w:p>
        </w:tc>
        <w:tc>
          <w:tcPr>
            <w:tcW w:w="2196" w:type="dxa"/>
            <w:vMerge/>
            <w:shd w:val="clear" w:color="auto" w:fill="548DD4" w:themeFill="text2" w:themeFillTint="99"/>
            <w:vAlign w:val="center"/>
          </w:tcPr>
          <w:p w14:paraId="60330E3F" w14:textId="77777777" w:rsidR="00812357" w:rsidRDefault="00812357" w:rsidP="00965FBA"/>
        </w:tc>
        <w:tc>
          <w:tcPr>
            <w:tcW w:w="4150" w:type="dxa"/>
            <w:vMerge/>
            <w:vAlign w:val="center"/>
          </w:tcPr>
          <w:p w14:paraId="21B66693" w14:textId="77777777" w:rsidR="00812357" w:rsidRDefault="00812357" w:rsidP="00965FBA"/>
        </w:tc>
      </w:tr>
    </w:tbl>
    <w:p w14:paraId="0412EC95" w14:textId="171AF032" w:rsidR="008064C7" w:rsidRDefault="008064C7"/>
    <w:p w14:paraId="650ABC69" w14:textId="77777777" w:rsidR="008064C7" w:rsidRDefault="008064C7">
      <w:pPr>
        <w:framePr w:hSpace="141" w:wrap="around" w:vAnchor="text" w:hAnchor="page" w:x="1346" w:y="196"/>
      </w:pPr>
    </w:p>
    <w:tbl>
      <w:tblPr>
        <w:tblStyle w:val="Grille"/>
        <w:tblpPr w:leftFromText="141" w:rightFromText="141" w:vertAnchor="text" w:horzAnchor="page" w:tblpX="1346" w:tblpY="196"/>
        <w:tblW w:w="21548" w:type="dxa"/>
        <w:tblLook w:val="04A0" w:firstRow="1" w:lastRow="0" w:firstColumn="1" w:lastColumn="0" w:noHBand="0" w:noVBand="1"/>
      </w:tblPr>
      <w:tblGrid>
        <w:gridCol w:w="2305"/>
        <w:gridCol w:w="2231"/>
        <w:gridCol w:w="10666"/>
        <w:gridCol w:w="2196"/>
        <w:gridCol w:w="4150"/>
      </w:tblGrid>
      <w:tr w:rsidR="00CE4311" w:rsidRPr="00267E30" w14:paraId="1870C527" w14:textId="77777777" w:rsidTr="00EA1D12">
        <w:tc>
          <w:tcPr>
            <w:tcW w:w="21548" w:type="dxa"/>
            <w:gridSpan w:val="5"/>
            <w:shd w:val="clear" w:color="auto" w:fill="F2F2F2" w:themeFill="background1" w:themeFillShade="F2"/>
          </w:tcPr>
          <w:p w14:paraId="7FA87089" w14:textId="77777777" w:rsidR="00CE4311" w:rsidRDefault="00CE4311" w:rsidP="00EA1D12">
            <w:pPr>
              <w:rPr>
                <w:b/>
              </w:rPr>
            </w:pPr>
            <w:r>
              <w:rPr>
                <w:b/>
              </w:rPr>
              <w:t xml:space="preserve">Attendu de fin de cycle : </w:t>
            </w:r>
            <w:r w:rsidRPr="007675C7">
              <w:rPr>
                <w:b/>
              </w:rPr>
              <w:t>Identifier un signal et une information</w:t>
            </w:r>
          </w:p>
          <w:p w14:paraId="7BF245E8" w14:textId="77777777" w:rsidR="00CE4311" w:rsidRPr="00267E30" w:rsidRDefault="00CE4311" w:rsidP="00EA1D12">
            <w:pPr>
              <w:rPr>
                <w:b/>
                <w:i/>
                <w:color w:val="0000FF"/>
              </w:rPr>
            </w:pPr>
            <w:r w:rsidRPr="00267E30">
              <w:rPr>
                <w:b/>
                <w:i/>
                <w:color w:val="0000FF"/>
              </w:rPr>
              <w:t>Vocabulaire : émetteur, récepteur, signal, sonore, lumineux, radio, signaux logiques</w:t>
            </w:r>
          </w:p>
        </w:tc>
      </w:tr>
      <w:tr w:rsidR="00CE4311" w:rsidRPr="008855FA" w14:paraId="5BA864B5" w14:textId="77777777" w:rsidTr="00EA1D12">
        <w:tc>
          <w:tcPr>
            <w:tcW w:w="21548" w:type="dxa"/>
            <w:gridSpan w:val="5"/>
            <w:shd w:val="clear" w:color="auto" w:fill="F2F2F2" w:themeFill="background1" w:themeFillShade="F2"/>
          </w:tcPr>
          <w:p w14:paraId="394823FD" w14:textId="77777777" w:rsidR="00CE4311" w:rsidRPr="008855FA" w:rsidRDefault="00CE4311" w:rsidP="00EA1D12">
            <w:pPr>
              <w:shd w:val="clear" w:color="auto" w:fill="E5DFEC" w:themeFill="accent4" w:themeFillTint="33"/>
              <w:jc w:val="both"/>
              <w:rPr>
                <w:b/>
                <w:color w:val="7030A0"/>
              </w:rPr>
            </w:pPr>
            <w:r w:rsidRPr="008855FA">
              <w:rPr>
                <w:b/>
                <w:color w:val="7030A0"/>
              </w:rPr>
              <w:t>Ce qui sera travaillé dans ce domaine au cycle 4 :</w:t>
            </w:r>
          </w:p>
          <w:p w14:paraId="1F996AF1" w14:textId="77777777" w:rsidR="00CE4311" w:rsidRPr="004E4F35" w:rsidRDefault="00CE4311" w:rsidP="00EA1D12">
            <w:pPr>
              <w:shd w:val="clear" w:color="auto" w:fill="E5DFEC" w:themeFill="accent4" w:themeFillTint="33"/>
              <w:jc w:val="both"/>
              <w:rPr>
                <w:color w:val="000000"/>
              </w:rPr>
            </w:pPr>
            <w:r w:rsidRPr="004E4F35">
              <w:rPr>
                <w:color w:val="000000" w:themeColor="text1"/>
              </w:rPr>
              <w:t xml:space="preserve">On structure la notion de </w:t>
            </w:r>
            <w:r w:rsidRPr="004E4F35">
              <w:rPr>
                <w:bCs/>
                <w:color w:val="000000" w:themeColor="text1"/>
              </w:rPr>
              <w:t xml:space="preserve">sources </w:t>
            </w:r>
            <w:r w:rsidRPr="004E4F35">
              <w:rPr>
                <w:color w:val="000000" w:themeColor="text1"/>
              </w:rPr>
              <w:t xml:space="preserve">et de </w:t>
            </w:r>
            <w:r w:rsidRPr="004E4F35">
              <w:rPr>
                <w:bCs/>
                <w:color w:val="000000" w:themeColor="text1"/>
              </w:rPr>
              <w:t>propagation</w:t>
            </w:r>
            <w:r w:rsidRPr="004E4F35">
              <w:rPr>
                <w:color w:val="000000" w:themeColor="text1"/>
              </w:rPr>
              <w:t xml:space="preserve">. Le modèle du </w:t>
            </w:r>
            <w:r w:rsidRPr="004E4F35">
              <w:rPr>
                <w:bCs/>
                <w:color w:val="000000" w:themeColor="text1"/>
              </w:rPr>
              <w:t>rayon lumineux</w:t>
            </w:r>
            <w:r w:rsidRPr="004E4F35">
              <w:rPr>
                <w:color w:val="000000" w:themeColor="text1"/>
              </w:rPr>
              <w:t xml:space="preserve"> est introduit et utilisé dans différentes situations. De manière générale on structure l’idée que son et lumière permettent d’émettre et de transporter une information, directement (réception de la lumière par l’œil et du son par l’oreille) ou indirectement, la notion de </w:t>
            </w:r>
            <w:r w:rsidRPr="004E4F35">
              <w:rPr>
                <w:bCs/>
                <w:color w:val="000000" w:themeColor="text1"/>
              </w:rPr>
              <w:t>vitesse</w:t>
            </w:r>
            <w:r w:rsidRPr="004E4F35">
              <w:rPr>
                <w:color w:val="000000" w:themeColor="text1"/>
              </w:rPr>
              <w:t xml:space="preserve"> de propagation permettant d’accéder par exemple à une distance inconnue. C’est aussi l’occasion de travailler sur les risques visuels et auditifs. Au cycle 4, on aborde également la notion de spectre en fréquence du son, le parallèle pouvant être fait avec la décomposition de la lumière blanche.</w:t>
            </w:r>
          </w:p>
        </w:tc>
      </w:tr>
      <w:tr w:rsidR="00CE4311" w:rsidRPr="00B232A6" w14:paraId="5B618D43" w14:textId="77777777" w:rsidTr="00EA1D12">
        <w:tc>
          <w:tcPr>
            <w:tcW w:w="2305" w:type="dxa"/>
            <w:shd w:val="clear" w:color="auto" w:fill="D6E3BC" w:themeFill="accent3" w:themeFillTint="66"/>
          </w:tcPr>
          <w:p w14:paraId="662C66B1" w14:textId="77777777" w:rsidR="00CE4311" w:rsidRDefault="00CE4311" w:rsidP="00EA1D12">
            <w:r>
              <w:t xml:space="preserve">Identifier différentes formes de signaux (sonores, lumineux, </w:t>
            </w:r>
            <w:proofErr w:type="gramStart"/>
            <w:r>
              <w:t>radio…)</w:t>
            </w:r>
            <w:proofErr w:type="gramEnd"/>
            <w:r>
              <w:t xml:space="preserve">. </w:t>
            </w:r>
          </w:p>
          <w:p w14:paraId="506C8691" w14:textId="77777777" w:rsidR="00CE4311" w:rsidRDefault="00CE4311" w:rsidP="00EA1D12"/>
          <w:p w14:paraId="6E734296" w14:textId="77777777" w:rsidR="00CE4311" w:rsidRDefault="00CE4311" w:rsidP="00EA1D12"/>
        </w:tc>
        <w:tc>
          <w:tcPr>
            <w:tcW w:w="2231" w:type="dxa"/>
            <w:shd w:val="clear" w:color="auto" w:fill="C6D9F1" w:themeFill="text2" w:themeFillTint="33"/>
          </w:tcPr>
          <w:p w14:paraId="56CE737F" w14:textId="77777777" w:rsidR="00CE4311" w:rsidRDefault="00CE4311" w:rsidP="00EA1D12">
            <w:r>
              <w:t>- Nature d’un signal, nature d’une information, dans une application simple de la vie courante.</w:t>
            </w:r>
          </w:p>
        </w:tc>
        <w:tc>
          <w:tcPr>
            <w:tcW w:w="10666" w:type="dxa"/>
          </w:tcPr>
          <w:p w14:paraId="4931A47B" w14:textId="77777777" w:rsidR="00CE4311" w:rsidRDefault="00CE4311" w:rsidP="00EA1D12">
            <w:pPr>
              <w:jc w:val="both"/>
            </w:pPr>
            <w:r w:rsidRPr="006C7ED7">
              <w:t>Introduire de façon simple</w:t>
            </w:r>
            <w:r>
              <w:t xml:space="preserve"> la notion de signal et d’information en utilisant des situations de la vie courante : feux de circulation, voyant de charge d’un appareil, alarme sonore, téléphone, …</w:t>
            </w:r>
          </w:p>
          <w:p w14:paraId="107FD841" w14:textId="08B9562C" w:rsidR="00CE4311" w:rsidRPr="006C7ED7" w:rsidRDefault="00CE4311" w:rsidP="00EA1D12">
            <w:pPr>
              <w:jc w:val="both"/>
            </w:pPr>
            <w:r>
              <w:t xml:space="preserve">Elément </w:t>
            </w:r>
            <w:r w:rsidR="004E4F35">
              <w:t>minimum d’information (oui/non).</w:t>
            </w:r>
          </w:p>
          <w:p w14:paraId="1397F9BA" w14:textId="77777777" w:rsidR="00CE4311" w:rsidRPr="00267E30" w:rsidRDefault="00CE4311" w:rsidP="00EA1D12">
            <w:pPr>
              <w:jc w:val="both"/>
              <w:rPr>
                <w:color w:val="0000FF"/>
              </w:rPr>
            </w:pPr>
            <w:r w:rsidRPr="00267E30">
              <w:rPr>
                <w:color w:val="0000FF"/>
              </w:rPr>
              <w:t>Choisir la nature d’un signal en fonction de la distance émetteur-récepteur (</w:t>
            </w:r>
            <w:r w:rsidRPr="00B232A6">
              <w:rPr>
                <w:b/>
                <w:color w:val="0000FF"/>
              </w:rPr>
              <w:t>comment transmettre une consigne à un élève de la classe depuis différents endroits de l’école : classe, couloir ou cour ?</w:t>
            </w:r>
            <w:r w:rsidRPr="00B232A6">
              <w:rPr>
                <w:color w:val="0000FF"/>
              </w:rPr>
              <w:t>)</w:t>
            </w:r>
          </w:p>
          <w:p w14:paraId="48540C51" w14:textId="77777777" w:rsidR="00CE4311" w:rsidRPr="00B232A6" w:rsidRDefault="00CE4311" w:rsidP="00EA1D12">
            <w:pPr>
              <w:jc w:val="both"/>
              <w:rPr>
                <w:b/>
                <w:color w:val="0000FF"/>
              </w:rPr>
            </w:pPr>
            <w:r w:rsidRPr="00B232A6">
              <w:rPr>
                <w:b/>
                <w:color w:val="0000FF"/>
              </w:rPr>
              <w:t xml:space="preserve">Comment signaler la possibilité de traverser une rue sans danger à des personnes non voyantes, mal </w:t>
            </w:r>
            <w:proofErr w:type="spellStart"/>
            <w:r w:rsidRPr="00B232A6">
              <w:rPr>
                <w:b/>
                <w:color w:val="0000FF"/>
              </w:rPr>
              <w:t>entendantes</w:t>
            </w:r>
            <w:proofErr w:type="spellEnd"/>
            <w:r w:rsidRPr="00B232A6">
              <w:rPr>
                <w:b/>
                <w:color w:val="0000FF"/>
              </w:rPr>
              <w:t> ?</w:t>
            </w:r>
          </w:p>
          <w:p w14:paraId="5B695EA9" w14:textId="48461936" w:rsidR="00CE4311" w:rsidRPr="00267E30" w:rsidRDefault="00CE4311" w:rsidP="00EA1D12">
            <w:pPr>
              <w:jc w:val="both"/>
              <w:rPr>
                <w:color w:val="0000FF"/>
              </w:rPr>
            </w:pPr>
            <w:r w:rsidRPr="00267E30">
              <w:rPr>
                <w:color w:val="0000FF"/>
              </w:rPr>
              <w:t xml:space="preserve">Recenser les types de signaux et d’information disponibles dans l’école (sonnerie, alarme, voyants, </w:t>
            </w:r>
            <w:r w:rsidR="000E3F3A" w:rsidRPr="00267E30">
              <w:rPr>
                <w:color w:val="0000FF"/>
              </w:rPr>
              <w:t>téléphone.</w:t>
            </w:r>
            <w:r w:rsidRPr="00267E30">
              <w:rPr>
                <w:color w:val="0000FF"/>
              </w:rPr>
              <w:t>)</w:t>
            </w:r>
          </w:p>
          <w:p w14:paraId="74614E10" w14:textId="77777777" w:rsidR="00CE4311" w:rsidRDefault="00CE4311" w:rsidP="00EA1D12">
            <w:pPr>
              <w:jc w:val="both"/>
            </w:pPr>
          </w:p>
        </w:tc>
        <w:tc>
          <w:tcPr>
            <w:tcW w:w="2196" w:type="dxa"/>
            <w:shd w:val="clear" w:color="auto" w:fill="548DD4" w:themeFill="text2" w:themeFillTint="99"/>
          </w:tcPr>
          <w:p w14:paraId="53FC9F64" w14:textId="77777777" w:rsidR="00CE4311" w:rsidRDefault="00CE4311" w:rsidP="00EA1D12">
            <w:pPr>
              <w:jc w:val="both"/>
            </w:pPr>
            <w:r>
              <w:t>- Nature d’un signal, nature d’une information, dans une application simple de la vie courante.</w:t>
            </w:r>
          </w:p>
        </w:tc>
        <w:tc>
          <w:tcPr>
            <w:tcW w:w="4150" w:type="dxa"/>
          </w:tcPr>
          <w:p w14:paraId="1D7BA89B" w14:textId="77777777" w:rsidR="00CE4311" w:rsidRPr="00AE4A07" w:rsidRDefault="00CE4311" w:rsidP="00EA1D12">
            <w:pPr>
              <w:jc w:val="both"/>
            </w:pPr>
            <w:r w:rsidRPr="00AE4A07">
              <w:t>Elément minimum d’information (oui/non) et représentation par 0, 1.</w:t>
            </w:r>
          </w:p>
          <w:p w14:paraId="2BFFFDA7" w14:textId="77777777" w:rsidR="00CE4311" w:rsidRPr="00AE4A07" w:rsidRDefault="00CE4311" w:rsidP="00EA1D12">
            <w:pPr>
              <w:jc w:val="both"/>
            </w:pPr>
          </w:p>
          <w:p w14:paraId="16B2C41D" w14:textId="77777777" w:rsidR="00CE4311" w:rsidRPr="000E3F3A" w:rsidRDefault="00CE4311" w:rsidP="00EA1D12">
            <w:pPr>
              <w:jc w:val="both"/>
              <w:rPr>
                <w:color w:val="0000FF"/>
              </w:rPr>
            </w:pPr>
            <w:r w:rsidRPr="000E3F3A">
              <w:rPr>
                <w:color w:val="0000FF"/>
              </w:rPr>
              <w:t>Elaborer un protocole permettant de propager un signal lumineux d’un endroit isolé d’un autre et d’accéder à l’information : « signal lumineux ou pas ».</w:t>
            </w:r>
          </w:p>
          <w:p w14:paraId="631A5B35" w14:textId="77777777" w:rsidR="00CE4311" w:rsidRPr="000E3F3A" w:rsidRDefault="00CE4311" w:rsidP="00EA1D12">
            <w:pPr>
              <w:jc w:val="both"/>
              <w:rPr>
                <w:color w:val="0000FF"/>
              </w:rPr>
            </w:pPr>
          </w:p>
          <w:p w14:paraId="0529F5D2" w14:textId="77777777" w:rsidR="00CE4311" w:rsidRPr="000E3F3A" w:rsidRDefault="00CE4311" w:rsidP="00EA1D12">
            <w:pPr>
              <w:jc w:val="both"/>
              <w:rPr>
                <w:color w:val="0000FF"/>
              </w:rPr>
            </w:pPr>
            <w:r w:rsidRPr="000E3F3A">
              <w:rPr>
                <w:color w:val="0000FF"/>
              </w:rPr>
              <w:t>Elaborer un protocole permettant de renvoyer un signal logique dans un circuit électrique (conducteurs / isolants)</w:t>
            </w:r>
          </w:p>
          <w:p w14:paraId="35C82C8A" w14:textId="77777777" w:rsidR="00CE4311" w:rsidRPr="00B232A6" w:rsidRDefault="00CE4311" w:rsidP="00EA1D12">
            <w:pPr>
              <w:jc w:val="both"/>
              <w:rPr>
                <w:color w:val="0000FF"/>
              </w:rPr>
            </w:pPr>
          </w:p>
        </w:tc>
      </w:tr>
    </w:tbl>
    <w:p w14:paraId="07ED3E1E" w14:textId="77777777" w:rsidR="00C4737E" w:rsidRDefault="00C035BE">
      <w:r>
        <w:br w:type="page"/>
      </w:r>
    </w:p>
    <w:tbl>
      <w:tblPr>
        <w:tblStyle w:val="Grille"/>
        <w:tblW w:w="21565" w:type="dxa"/>
        <w:tblInd w:w="-459" w:type="dxa"/>
        <w:shd w:val="clear" w:color="auto" w:fill="FFFFFF" w:themeFill="background1"/>
        <w:tblLayout w:type="fixed"/>
        <w:tblLook w:val="04A0" w:firstRow="1" w:lastRow="0" w:firstColumn="1" w:lastColumn="0" w:noHBand="0" w:noVBand="1"/>
      </w:tblPr>
      <w:tblGrid>
        <w:gridCol w:w="2977"/>
        <w:gridCol w:w="2410"/>
        <w:gridCol w:w="3827"/>
        <w:gridCol w:w="2268"/>
        <w:gridCol w:w="3969"/>
        <w:gridCol w:w="2126"/>
        <w:gridCol w:w="3988"/>
      </w:tblGrid>
      <w:tr w:rsidR="00C4737E" w14:paraId="65A789CD" w14:textId="77777777" w:rsidTr="00EA1D12">
        <w:tc>
          <w:tcPr>
            <w:tcW w:w="21565" w:type="dxa"/>
            <w:gridSpan w:val="7"/>
            <w:shd w:val="clear" w:color="auto" w:fill="D9D9D9" w:themeFill="background1" w:themeFillShade="D9"/>
            <w:vAlign w:val="center"/>
          </w:tcPr>
          <w:p w14:paraId="21EB945D" w14:textId="28303926" w:rsidR="00C4737E" w:rsidRPr="004E3293" w:rsidRDefault="00780600" w:rsidP="00EA1D12">
            <w:pPr>
              <w:jc w:val="center"/>
              <w:rPr>
                <w:b/>
                <w:sz w:val="32"/>
                <w:szCs w:val="32"/>
              </w:rPr>
            </w:pPr>
            <w:r>
              <w:rPr>
                <w:b/>
                <w:sz w:val="32"/>
                <w:szCs w:val="32"/>
              </w:rPr>
              <w:lastRenderedPageBreak/>
              <w:t>Pistes pour la construction d’une progression pour le</w:t>
            </w:r>
            <w:r w:rsidR="00C4737E">
              <w:t xml:space="preserve"> </w:t>
            </w:r>
            <w:r>
              <w:rPr>
                <w:b/>
                <w:sz w:val="32"/>
                <w:szCs w:val="32"/>
              </w:rPr>
              <w:t>t</w:t>
            </w:r>
            <w:r w:rsidR="00C4737E" w:rsidRPr="004E3293">
              <w:rPr>
                <w:b/>
                <w:sz w:val="32"/>
                <w:szCs w:val="32"/>
              </w:rPr>
              <w:t>hème 2 : LE VIVANT, SA DIVERSIT</w:t>
            </w:r>
            <w:r w:rsidR="003B5400">
              <w:rPr>
                <w:b/>
                <w:sz w:val="32"/>
                <w:szCs w:val="32"/>
              </w:rPr>
              <w:t>É</w:t>
            </w:r>
            <w:r w:rsidR="00C4737E" w:rsidRPr="004E3293">
              <w:rPr>
                <w:b/>
                <w:sz w:val="32"/>
                <w:szCs w:val="32"/>
              </w:rPr>
              <w:t xml:space="preserve"> ET LES FONCTIONS QUI LE CARACTERISENT</w:t>
            </w:r>
          </w:p>
        </w:tc>
      </w:tr>
      <w:tr w:rsidR="000C3FC1" w14:paraId="7BDC3DE6" w14:textId="77777777" w:rsidTr="004E4F35">
        <w:tc>
          <w:tcPr>
            <w:tcW w:w="2977" w:type="dxa"/>
            <w:vMerge w:val="restart"/>
            <w:shd w:val="clear" w:color="auto" w:fill="C2D69B" w:themeFill="accent3" w:themeFillTint="99"/>
            <w:vAlign w:val="center"/>
          </w:tcPr>
          <w:p w14:paraId="675E6B64" w14:textId="77777777" w:rsidR="000C3FC1" w:rsidRDefault="000C3FC1" w:rsidP="000C3FC1">
            <w:pPr>
              <w:jc w:val="center"/>
            </w:pPr>
            <w:r>
              <w:t>Compétences</w:t>
            </w:r>
          </w:p>
        </w:tc>
        <w:tc>
          <w:tcPr>
            <w:tcW w:w="6237" w:type="dxa"/>
            <w:gridSpan w:val="2"/>
            <w:tcBorders>
              <w:bottom w:val="single" w:sz="4" w:space="0" w:color="auto"/>
            </w:tcBorders>
            <w:shd w:val="clear" w:color="auto" w:fill="C6D9F1"/>
            <w:vAlign w:val="center"/>
          </w:tcPr>
          <w:p w14:paraId="2C4AC714" w14:textId="24DE3BBD" w:rsidR="000C3FC1" w:rsidRDefault="000C3FC1" w:rsidP="000C3FC1">
            <w:pPr>
              <w:jc w:val="center"/>
            </w:pPr>
            <w:r>
              <w:t>Approche initiale</w:t>
            </w:r>
          </w:p>
        </w:tc>
        <w:tc>
          <w:tcPr>
            <w:tcW w:w="6237" w:type="dxa"/>
            <w:gridSpan w:val="2"/>
            <w:tcBorders>
              <w:bottom w:val="single" w:sz="4" w:space="0" w:color="auto"/>
            </w:tcBorders>
            <w:shd w:val="clear" w:color="auto" w:fill="8DB3E2"/>
            <w:vAlign w:val="center"/>
          </w:tcPr>
          <w:p w14:paraId="4BC40562" w14:textId="198F49E3" w:rsidR="000C3FC1" w:rsidRDefault="000C3FC1" w:rsidP="000C3FC1">
            <w:pPr>
              <w:jc w:val="center"/>
            </w:pPr>
            <w:r>
              <w:t>Approche intermédiaire</w:t>
            </w:r>
          </w:p>
        </w:tc>
        <w:tc>
          <w:tcPr>
            <w:tcW w:w="6114" w:type="dxa"/>
            <w:gridSpan w:val="2"/>
            <w:tcBorders>
              <w:bottom w:val="single" w:sz="4" w:space="0" w:color="auto"/>
            </w:tcBorders>
            <w:shd w:val="clear" w:color="auto" w:fill="548DD4"/>
            <w:vAlign w:val="center"/>
          </w:tcPr>
          <w:p w14:paraId="3A0F6681" w14:textId="4014090B" w:rsidR="000C3FC1" w:rsidRDefault="000C3FC1" w:rsidP="000C3FC1">
            <w:pPr>
              <w:jc w:val="center"/>
            </w:pPr>
            <w:r>
              <w:t>Approche en fin de cycle</w:t>
            </w:r>
          </w:p>
        </w:tc>
      </w:tr>
      <w:tr w:rsidR="00C4737E" w14:paraId="2EA934EA" w14:textId="77777777" w:rsidTr="00EA1D12">
        <w:tc>
          <w:tcPr>
            <w:tcW w:w="2977" w:type="dxa"/>
            <w:vMerge/>
            <w:tcBorders>
              <w:bottom w:val="single" w:sz="4" w:space="0" w:color="auto"/>
            </w:tcBorders>
            <w:shd w:val="clear" w:color="auto" w:fill="C2D69B" w:themeFill="accent3" w:themeFillTint="99"/>
            <w:vAlign w:val="center"/>
          </w:tcPr>
          <w:p w14:paraId="4B3F94FE" w14:textId="77777777" w:rsidR="00C4737E" w:rsidRDefault="00C4737E" w:rsidP="00EA1D12">
            <w:pPr>
              <w:jc w:val="center"/>
            </w:pPr>
          </w:p>
        </w:tc>
        <w:tc>
          <w:tcPr>
            <w:tcW w:w="2410" w:type="dxa"/>
            <w:tcBorders>
              <w:bottom w:val="single" w:sz="4" w:space="0" w:color="auto"/>
            </w:tcBorders>
            <w:shd w:val="clear" w:color="auto" w:fill="C6D9F1" w:themeFill="text2" w:themeFillTint="33"/>
            <w:vAlign w:val="center"/>
          </w:tcPr>
          <w:p w14:paraId="6143B89A" w14:textId="77777777" w:rsidR="00C4737E" w:rsidRDefault="00C4737E" w:rsidP="00EA1D12">
            <w:pPr>
              <w:jc w:val="center"/>
            </w:pPr>
            <w:r>
              <w:t>Connaissances</w:t>
            </w:r>
          </w:p>
        </w:tc>
        <w:tc>
          <w:tcPr>
            <w:tcW w:w="3827" w:type="dxa"/>
            <w:tcBorders>
              <w:bottom w:val="single" w:sz="4" w:space="0" w:color="auto"/>
            </w:tcBorders>
            <w:shd w:val="clear" w:color="auto" w:fill="C6D9F1" w:themeFill="text2" w:themeFillTint="33"/>
            <w:vAlign w:val="center"/>
          </w:tcPr>
          <w:p w14:paraId="7E0DCE19" w14:textId="77777777" w:rsidR="00C4737E" w:rsidRDefault="00C4737E" w:rsidP="00EA1D12">
            <w:pPr>
              <w:jc w:val="center"/>
            </w:pPr>
            <w:r>
              <w:t>Situations, activités,</w:t>
            </w:r>
          </w:p>
          <w:p w14:paraId="72A89355" w14:textId="77777777" w:rsidR="00C4737E" w:rsidRDefault="00C4737E" w:rsidP="00EA1D12">
            <w:pPr>
              <w:jc w:val="center"/>
            </w:pPr>
            <w:r>
              <w:t>ressources pour les élèves.</w:t>
            </w:r>
          </w:p>
          <w:p w14:paraId="482926A1" w14:textId="77777777" w:rsidR="00C4737E" w:rsidRDefault="00C4737E" w:rsidP="00EA1D12">
            <w:pPr>
              <w:jc w:val="center"/>
            </w:pPr>
            <w:r>
              <w:t xml:space="preserve">problématiques </w:t>
            </w:r>
            <w:proofErr w:type="gramStart"/>
            <w:r>
              <w:t>possibles ,</w:t>
            </w:r>
            <w:proofErr w:type="gramEnd"/>
            <w:r>
              <w:t xml:space="preserve"> commentaires</w:t>
            </w:r>
          </w:p>
        </w:tc>
        <w:tc>
          <w:tcPr>
            <w:tcW w:w="2268" w:type="dxa"/>
            <w:tcBorders>
              <w:bottom w:val="single" w:sz="4" w:space="0" w:color="auto"/>
            </w:tcBorders>
            <w:shd w:val="clear" w:color="auto" w:fill="8DB3E2" w:themeFill="text2" w:themeFillTint="66"/>
            <w:vAlign w:val="center"/>
          </w:tcPr>
          <w:p w14:paraId="6DBBC6FA" w14:textId="77777777" w:rsidR="00C4737E" w:rsidRDefault="00C4737E" w:rsidP="00EA1D12">
            <w:pPr>
              <w:jc w:val="center"/>
            </w:pPr>
            <w:r>
              <w:t>Connaissances</w:t>
            </w:r>
          </w:p>
        </w:tc>
        <w:tc>
          <w:tcPr>
            <w:tcW w:w="3969" w:type="dxa"/>
            <w:tcBorders>
              <w:bottom w:val="single" w:sz="4" w:space="0" w:color="auto"/>
            </w:tcBorders>
            <w:shd w:val="clear" w:color="auto" w:fill="8DB3E2" w:themeFill="text2" w:themeFillTint="66"/>
            <w:vAlign w:val="center"/>
          </w:tcPr>
          <w:p w14:paraId="57CD5284" w14:textId="77777777" w:rsidR="00C4737E" w:rsidRDefault="00C4737E" w:rsidP="00EA1D12">
            <w:pPr>
              <w:jc w:val="center"/>
            </w:pPr>
            <w:r>
              <w:t>Situations, activités, ressources pour les élèves.</w:t>
            </w:r>
          </w:p>
          <w:p w14:paraId="7AE368CB" w14:textId="77777777" w:rsidR="00C4737E" w:rsidRDefault="00C4737E" w:rsidP="00EA1D12">
            <w:pPr>
              <w:jc w:val="center"/>
            </w:pPr>
            <w:r>
              <w:t xml:space="preserve">problématiques </w:t>
            </w:r>
            <w:proofErr w:type="gramStart"/>
            <w:r>
              <w:t>possibles ,</w:t>
            </w:r>
            <w:proofErr w:type="gramEnd"/>
            <w:r>
              <w:t xml:space="preserve"> commentaires</w:t>
            </w:r>
          </w:p>
        </w:tc>
        <w:tc>
          <w:tcPr>
            <w:tcW w:w="2126" w:type="dxa"/>
            <w:tcBorders>
              <w:bottom w:val="single" w:sz="4" w:space="0" w:color="auto"/>
            </w:tcBorders>
            <w:shd w:val="clear" w:color="auto" w:fill="548DD4" w:themeFill="text2" w:themeFillTint="99"/>
            <w:vAlign w:val="center"/>
          </w:tcPr>
          <w:p w14:paraId="01382198" w14:textId="77777777" w:rsidR="00C4737E" w:rsidRDefault="00C4737E" w:rsidP="00EA1D12">
            <w:pPr>
              <w:jc w:val="center"/>
            </w:pPr>
            <w:r>
              <w:t>Connaissances</w:t>
            </w:r>
          </w:p>
        </w:tc>
        <w:tc>
          <w:tcPr>
            <w:tcW w:w="3988" w:type="dxa"/>
            <w:tcBorders>
              <w:bottom w:val="single" w:sz="4" w:space="0" w:color="auto"/>
            </w:tcBorders>
            <w:shd w:val="clear" w:color="auto" w:fill="548DD4" w:themeFill="text2" w:themeFillTint="99"/>
            <w:vAlign w:val="center"/>
          </w:tcPr>
          <w:p w14:paraId="616D82C8" w14:textId="77777777" w:rsidR="00C4737E" w:rsidRDefault="00C4737E" w:rsidP="00EA1D12">
            <w:pPr>
              <w:jc w:val="center"/>
            </w:pPr>
            <w:r>
              <w:t>Situations, activités, ressources pour les élèves.</w:t>
            </w:r>
          </w:p>
          <w:p w14:paraId="413F2632" w14:textId="77777777" w:rsidR="00C4737E" w:rsidRDefault="00C4737E" w:rsidP="00EA1D12">
            <w:pPr>
              <w:jc w:val="center"/>
            </w:pPr>
            <w:r>
              <w:t xml:space="preserve">problématiques </w:t>
            </w:r>
            <w:proofErr w:type="gramStart"/>
            <w:r>
              <w:t>possibles ,</w:t>
            </w:r>
            <w:proofErr w:type="gramEnd"/>
            <w:r>
              <w:t xml:space="preserve"> commentaires</w:t>
            </w:r>
          </w:p>
        </w:tc>
      </w:tr>
      <w:tr w:rsidR="00C4737E" w14:paraId="722D70E6" w14:textId="77777777" w:rsidTr="00C4737E">
        <w:tc>
          <w:tcPr>
            <w:tcW w:w="21565" w:type="dxa"/>
            <w:gridSpan w:val="7"/>
            <w:tcBorders>
              <w:bottom w:val="single" w:sz="4" w:space="0" w:color="auto"/>
            </w:tcBorders>
            <w:shd w:val="clear" w:color="auto" w:fill="D9D9D9" w:themeFill="background1" w:themeFillShade="D9"/>
          </w:tcPr>
          <w:p w14:paraId="2C5FCC4D" w14:textId="77777777" w:rsidR="00C4737E" w:rsidRPr="007675C7" w:rsidRDefault="00C4737E" w:rsidP="00EA1D12">
            <w:pPr>
              <w:rPr>
                <w:b/>
              </w:rPr>
            </w:pPr>
            <w:r>
              <w:rPr>
                <w:b/>
              </w:rPr>
              <w:t xml:space="preserve">Attendu de fin de cycle : </w:t>
            </w:r>
            <w:r w:rsidRPr="009E5774">
              <w:rPr>
                <w:b/>
              </w:rPr>
              <w:t xml:space="preserve">Classer les organismes, exploiter les liens de parenté pour comprendre et expliquer l’évolution des organismes </w:t>
            </w:r>
            <w:r>
              <w:rPr>
                <w:b/>
              </w:rPr>
              <w:t xml:space="preserve">                      </w:t>
            </w:r>
            <w:r w:rsidRPr="00051974">
              <w:rPr>
                <w:b/>
                <w:color w:val="0070C0"/>
              </w:rPr>
              <w:t>« Unité diversité des organismes vivants »</w:t>
            </w:r>
          </w:p>
        </w:tc>
      </w:tr>
      <w:tr w:rsidR="00C4737E" w14:paraId="4AACFC31" w14:textId="77777777" w:rsidTr="00C4737E">
        <w:tc>
          <w:tcPr>
            <w:tcW w:w="21565" w:type="dxa"/>
            <w:gridSpan w:val="7"/>
            <w:shd w:val="clear" w:color="auto" w:fill="E5DFEC" w:themeFill="accent4" w:themeFillTint="33"/>
          </w:tcPr>
          <w:p w14:paraId="545119F8" w14:textId="77D0B993" w:rsidR="00C4737E" w:rsidRPr="00C4737E" w:rsidRDefault="00C4737E" w:rsidP="00EA1D12">
            <w:pPr>
              <w:rPr>
                <w:b/>
                <w:color w:val="7030A0"/>
              </w:rPr>
            </w:pPr>
            <w:r w:rsidRPr="00C4737E">
              <w:rPr>
                <w:b/>
                <w:color w:val="7030A0"/>
              </w:rPr>
              <w:t xml:space="preserve">Ce qui sera travaillé </w:t>
            </w:r>
            <w:r w:rsidR="00FD07FD" w:rsidRPr="00C4737E">
              <w:rPr>
                <w:b/>
                <w:color w:val="7030A0"/>
              </w:rPr>
              <w:t xml:space="preserve">dans ce domaine </w:t>
            </w:r>
            <w:r w:rsidRPr="00C4737E">
              <w:rPr>
                <w:b/>
                <w:color w:val="7030A0"/>
              </w:rPr>
              <w:t>au cycle 4 :</w:t>
            </w:r>
          </w:p>
          <w:p w14:paraId="465E2705" w14:textId="77777777" w:rsidR="00C4737E" w:rsidRPr="00937161" w:rsidRDefault="00C4737E" w:rsidP="00EA1D12">
            <w:r w:rsidRPr="00937161">
              <w:t>On relie l’étude des relations de parenté et l’évolution : les grands groupes d’êtres vivants dont Homo sapiens.</w:t>
            </w:r>
          </w:p>
          <w:p w14:paraId="250BC22F" w14:textId="5B2C8BF1" w:rsidR="00C4737E" w:rsidRPr="00937161" w:rsidRDefault="00C4737E" w:rsidP="00EA1D12">
            <w:r w:rsidRPr="00937161">
              <w:t xml:space="preserve">On explique la </w:t>
            </w:r>
            <w:r w:rsidR="00FD07FD" w:rsidRPr="00937161">
              <w:t>parenté des</w:t>
            </w:r>
            <w:r w:rsidRPr="00937161">
              <w:t xml:space="preserve"> êtres vivants et la biodiversité (à l’échelle des espèces) par les mécanismes de l’évolution.</w:t>
            </w:r>
          </w:p>
          <w:p w14:paraId="4F2556F8" w14:textId="77777777" w:rsidR="00C4737E" w:rsidRPr="00937161" w:rsidRDefault="00C4737E" w:rsidP="00EA1D12">
            <w:r w:rsidRPr="00937161">
              <w:t>On explique la diversité génétique des individus.</w:t>
            </w:r>
          </w:p>
          <w:p w14:paraId="66865663" w14:textId="77777777" w:rsidR="00C4737E" w:rsidRDefault="00C4737E" w:rsidP="00EA1D12">
            <w:pPr>
              <w:rPr>
                <w:b/>
              </w:rPr>
            </w:pPr>
          </w:p>
        </w:tc>
      </w:tr>
      <w:tr w:rsidR="00C4737E" w14:paraId="261AF42B" w14:textId="77777777" w:rsidTr="00EA1D12">
        <w:trPr>
          <w:trHeight w:val="1816"/>
        </w:trPr>
        <w:tc>
          <w:tcPr>
            <w:tcW w:w="2977" w:type="dxa"/>
            <w:shd w:val="clear" w:color="auto" w:fill="C2D69B" w:themeFill="accent3" w:themeFillTint="99"/>
          </w:tcPr>
          <w:p w14:paraId="6953B0AD" w14:textId="77777777" w:rsidR="00C4737E" w:rsidRDefault="00C4737E" w:rsidP="00EA1D12"/>
          <w:p w14:paraId="4AADC49F" w14:textId="6A541986" w:rsidR="00C4737E" w:rsidRDefault="00C4737E" w:rsidP="00EA1D12">
            <w:r>
              <w:t>Utiliser différents critères</w:t>
            </w:r>
            <w:r w:rsidR="00BA02E9">
              <w:t xml:space="preserve"> pour classer les êtres vivants</w:t>
            </w:r>
            <w:r>
              <w:t>.</w:t>
            </w:r>
          </w:p>
          <w:p w14:paraId="075CF78F" w14:textId="77777777" w:rsidR="00C4737E" w:rsidRDefault="00C4737E" w:rsidP="00EA1D12"/>
        </w:tc>
        <w:tc>
          <w:tcPr>
            <w:tcW w:w="2410" w:type="dxa"/>
            <w:shd w:val="clear" w:color="auto" w:fill="C6D9F1" w:themeFill="text2" w:themeFillTint="33"/>
          </w:tcPr>
          <w:p w14:paraId="1491DCBA" w14:textId="77777777" w:rsidR="00C4737E" w:rsidRDefault="00C4737E" w:rsidP="00EA1D12"/>
          <w:p w14:paraId="3ACD92C1" w14:textId="77777777" w:rsidR="00C4737E" w:rsidRPr="00667111" w:rsidRDefault="00C4737E" w:rsidP="00EA1D12">
            <w:pPr>
              <w:rPr>
                <w:color w:val="FF0000"/>
              </w:rPr>
            </w:pPr>
            <w:r>
              <w:t>Les êtres vivants ont des ressemblances plus ou moins grandes qui permettent de les classer.</w:t>
            </w:r>
          </w:p>
        </w:tc>
        <w:tc>
          <w:tcPr>
            <w:tcW w:w="10064" w:type="dxa"/>
            <w:gridSpan w:val="3"/>
            <w:shd w:val="clear" w:color="auto" w:fill="FFFFFF" w:themeFill="background1"/>
          </w:tcPr>
          <w:p w14:paraId="7B83BF04" w14:textId="77777777" w:rsidR="00C4737E" w:rsidRPr="007C5A7C" w:rsidRDefault="00C4737E" w:rsidP="00EA1D12">
            <w:r w:rsidRPr="007C5A7C">
              <w:t>Exploitation des êtres vivants dans leur environnement proche</w:t>
            </w:r>
            <w:r>
              <w:t>, les élèves font lien entre l’aspect d’un animal et son milieu.</w:t>
            </w:r>
          </w:p>
          <w:p w14:paraId="0843F28B" w14:textId="37642670" w:rsidR="00C4737E" w:rsidRPr="009E5774" w:rsidRDefault="00C4737E" w:rsidP="00EA1D12">
            <w:pPr>
              <w:rPr>
                <w:color w:val="0000FF"/>
              </w:rPr>
            </w:pPr>
            <w:r w:rsidRPr="009E5774">
              <w:rPr>
                <w:color w:val="0000FF"/>
              </w:rPr>
              <w:t>Rechercher des différences et des ressemblances entre espèces vivantes (attributs : présence de vertèbres, nombre de membres, présences de poils, plumes, etc</w:t>
            </w:r>
            <w:r w:rsidR="00BA02E9">
              <w:rPr>
                <w:color w:val="0000FF"/>
              </w:rPr>
              <w:t>.</w:t>
            </w:r>
            <w:r w:rsidRPr="009E5774">
              <w:rPr>
                <w:color w:val="0000FF"/>
              </w:rPr>
              <w:t xml:space="preserve">) </w:t>
            </w:r>
          </w:p>
          <w:p w14:paraId="31BC7C2A" w14:textId="73F1C8F6" w:rsidR="00C4737E" w:rsidRDefault="00C4737E" w:rsidP="00EA1D12">
            <w:pPr>
              <w:rPr>
                <w:color w:val="0000FF"/>
              </w:rPr>
            </w:pPr>
            <w:r w:rsidRPr="009E5774">
              <w:rPr>
                <w:color w:val="0000FF"/>
              </w:rPr>
              <w:t xml:space="preserve">Proposer des tris en fonction des différentes </w:t>
            </w:r>
            <w:r w:rsidR="000C3FC1" w:rsidRPr="009E5774">
              <w:rPr>
                <w:color w:val="0000FF"/>
              </w:rPr>
              <w:t>caractéristiques mises</w:t>
            </w:r>
            <w:r w:rsidRPr="009E5774">
              <w:rPr>
                <w:color w:val="0000FF"/>
              </w:rPr>
              <w:t xml:space="preserve"> en évidence, justifier ces choix.</w:t>
            </w:r>
          </w:p>
          <w:p w14:paraId="18235ABA" w14:textId="77777777" w:rsidR="00C4737E" w:rsidRDefault="00C4737E" w:rsidP="00EA1D12">
            <w:pPr>
              <w:rPr>
                <w:color w:val="0000FF"/>
              </w:rPr>
            </w:pPr>
            <w:r w:rsidRPr="004E4F35">
              <w:rPr>
                <w:color w:val="0000FF"/>
              </w:rPr>
              <w:t>L’étude se fait à l’échelle macroscopique (organisme et organes)</w:t>
            </w:r>
          </w:p>
          <w:p w14:paraId="2F9A3760" w14:textId="77777777" w:rsidR="00BA02E9" w:rsidRPr="00E12D59" w:rsidRDefault="00BA02E9" w:rsidP="00BA02E9">
            <w:pPr>
              <w:rPr>
                <w:b/>
                <w:color w:val="E36C0A"/>
                <w:sz w:val="28"/>
                <w:szCs w:val="28"/>
              </w:rPr>
            </w:pPr>
            <w:r w:rsidRPr="00E12D59">
              <w:rPr>
                <w:b/>
                <w:color w:val="E36C0A"/>
                <w:sz w:val="28"/>
                <w:szCs w:val="28"/>
              </w:rPr>
              <w:t>Ressources à télécharger :</w:t>
            </w:r>
          </w:p>
          <w:p w14:paraId="45E8614D" w14:textId="77777777" w:rsidR="00BA02E9" w:rsidRPr="00BA02E9" w:rsidRDefault="00BA02E9" w:rsidP="00EA1D12">
            <w:hyperlink r:id="rId22" w:history="1">
              <w:r w:rsidRPr="00BA02E9">
                <w:rPr>
                  <w:rStyle w:val="Lienhypertexte"/>
                </w:rPr>
                <w:t>Module Ecole des sciences "Classer les animaux"</w:t>
              </w:r>
            </w:hyperlink>
          </w:p>
          <w:p w14:paraId="26F41D8B" w14:textId="7DABE11F" w:rsidR="00BA02E9" w:rsidRPr="005642C7" w:rsidRDefault="00BA02E9" w:rsidP="00EA1D12">
            <w:pPr>
              <w:rPr>
                <w:b/>
              </w:rPr>
            </w:pPr>
          </w:p>
        </w:tc>
        <w:tc>
          <w:tcPr>
            <w:tcW w:w="6114" w:type="dxa"/>
            <w:gridSpan w:val="2"/>
            <w:shd w:val="clear" w:color="auto" w:fill="FFFFFF" w:themeFill="background1"/>
          </w:tcPr>
          <w:p w14:paraId="7E1E1F81" w14:textId="77777777" w:rsidR="00C4737E" w:rsidRPr="000C3FC1" w:rsidRDefault="00C4737E" w:rsidP="00C4737E">
            <w:pPr>
              <w:jc w:val="both"/>
              <w:rPr>
                <w:color w:val="0000FF"/>
              </w:rPr>
            </w:pPr>
            <w:r w:rsidRPr="000C3FC1">
              <w:rPr>
                <w:color w:val="0000FF"/>
              </w:rPr>
              <w:t>Remobilisation : identifier des critères de ressemblances.</w:t>
            </w:r>
          </w:p>
          <w:p w14:paraId="64AB990A" w14:textId="77777777" w:rsidR="00C4737E" w:rsidRPr="000C3FC1" w:rsidRDefault="00C4737E" w:rsidP="00C4737E">
            <w:pPr>
              <w:jc w:val="both"/>
              <w:rPr>
                <w:color w:val="0000FF"/>
              </w:rPr>
            </w:pPr>
            <w:r w:rsidRPr="000C3FC1">
              <w:rPr>
                <w:b/>
                <w:color w:val="0000FF"/>
              </w:rPr>
              <w:t xml:space="preserve"> </w:t>
            </w:r>
          </w:p>
        </w:tc>
      </w:tr>
      <w:tr w:rsidR="00C4737E" w14:paraId="049C5EB4" w14:textId="77777777" w:rsidTr="00EA1D12">
        <w:trPr>
          <w:trHeight w:val="692"/>
        </w:trPr>
        <w:tc>
          <w:tcPr>
            <w:tcW w:w="2977" w:type="dxa"/>
            <w:shd w:val="clear" w:color="auto" w:fill="C2D69B" w:themeFill="accent3" w:themeFillTint="99"/>
          </w:tcPr>
          <w:p w14:paraId="7315DFCC" w14:textId="77777777" w:rsidR="00C4737E" w:rsidRDefault="00C4737E" w:rsidP="00EA1D12"/>
          <w:p w14:paraId="29378E92" w14:textId="77777777" w:rsidR="00C4737E" w:rsidRDefault="00C4737E" w:rsidP="00EA1D12">
            <w:r>
              <w:t>Identifier les liens de parenté entre les organismes.</w:t>
            </w:r>
          </w:p>
          <w:p w14:paraId="53653B73" w14:textId="77777777" w:rsidR="00C4737E" w:rsidRDefault="00C4737E" w:rsidP="00EA1D12"/>
          <w:p w14:paraId="6DA67E65" w14:textId="77777777" w:rsidR="00C4737E" w:rsidRDefault="00C4737E" w:rsidP="00EA1D12"/>
        </w:tc>
        <w:tc>
          <w:tcPr>
            <w:tcW w:w="6237" w:type="dxa"/>
            <w:gridSpan w:val="2"/>
            <w:shd w:val="clear" w:color="auto" w:fill="FFFFFF" w:themeFill="background1"/>
          </w:tcPr>
          <w:p w14:paraId="274BDDCE" w14:textId="77777777" w:rsidR="00C4737E" w:rsidRDefault="00C4737E" w:rsidP="00EA1D12"/>
        </w:tc>
        <w:tc>
          <w:tcPr>
            <w:tcW w:w="2268" w:type="dxa"/>
            <w:shd w:val="clear" w:color="auto" w:fill="8DB3E2" w:themeFill="text2" w:themeFillTint="66"/>
          </w:tcPr>
          <w:p w14:paraId="2488FE15" w14:textId="77777777" w:rsidR="00C4737E" w:rsidRPr="009E5774" w:rsidRDefault="00C4737E" w:rsidP="00EA1D12">
            <w:pPr>
              <w:rPr>
                <w:b/>
                <w:color w:val="0000FF"/>
              </w:rPr>
            </w:pPr>
            <w:r w:rsidRPr="009E5774">
              <w:rPr>
                <w:b/>
                <w:color w:val="0000FF"/>
              </w:rPr>
              <w:t>Approcher la notion de caractères communs avec le support de schémas simples  = ensembles emboités</w:t>
            </w:r>
          </w:p>
          <w:p w14:paraId="368821BA" w14:textId="77777777" w:rsidR="00C4737E" w:rsidRPr="008B1541" w:rsidRDefault="00C4737E" w:rsidP="00EA1D12">
            <w:r>
              <w:t xml:space="preserve"> </w:t>
            </w:r>
          </w:p>
        </w:tc>
        <w:tc>
          <w:tcPr>
            <w:tcW w:w="3969" w:type="dxa"/>
            <w:shd w:val="clear" w:color="auto" w:fill="FFFFFF" w:themeFill="background1"/>
          </w:tcPr>
          <w:p w14:paraId="1F82BBF5" w14:textId="77777777" w:rsidR="00C4737E" w:rsidRPr="009E5774" w:rsidRDefault="00C4737E" w:rsidP="00EA1D12">
            <w:pPr>
              <w:rPr>
                <w:color w:val="0000FF"/>
              </w:rPr>
            </w:pPr>
            <w:r w:rsidRPr="009E5774">
              <w:rPr>
                <w:color w:val="0000FF"/>
              </w:rPr>
              <w:t xml:space="preserve">Présentation de la classification du vivant à partir de petites collections </w:t>
            </w:r>
          </w:p>
          <w:p w14:paraId="7571623E" w14:textId="55E9C876" w:rsidR="00C4737E" w:rsidRDefault="00C4737E" w:rsidP="00EA1D12">
            <w:pPr>
              <w:rPr>
                <w:color w:val="0070C0"/>
              </w:rPr>
            </w:pPr>
            <w:r w:rsidRPr="009E5774">
              <w:rPr>
                <w:color w:val="0000FF"/>
              </w:rPr>
              <w:t>inte</w:t>
            </w:r>
            <w:r>
              <w:rPr>
                <w:color w:val="0000FF"/>
              </w:rPr>
              <w:t>rprétation des ressemblances</w:t>
            </w:r>
            <w:r w:rsidRPr="009E5774">
              <w:rPr>
                <w:color w:val="0000FF"/>
              </w:rPr>
              <w:t xml:space="preserve"> en termes de parenté</w:t>
            </w:r>
            <w:r w:rsidR="000C3FC1">
              <w:rPr>
                <w:color w:val="0000FF"/>
              </w:rPr>
              <w:t>.</w:t>
            </w:r>
          </w:p>
        </w:tc>
        <w:tc>
          <w:tcPr>
            <w:tcW w:w="6114" w:type="dxa"/>
            <w:gridSpan w:val="2"/>
            <w:shd w:val="clear" w:color="auto" w:fill="FFFFFF" w:themeFill="background1"/>
          </w:tcPr>
          <w:p w14:paraId="19D2E63A" w14:textId="77777777" w:rsidR="00C4737E" w:rsidRPr="000C3FC1" w:rsidRDefault="00C4737E" w:rsidP="00C4737E">
            <w:pPr>
              <w:jc w:val="both"/>
              <w:rPr>
                <w:color w:val="0000FF"/>
              </w:rPr>
            </w:pPr>
            <w:r w:rsidRPr="000C3FC1">
              <w:rPr>
                <w:color w:val="0000FF"/>
              </w:rPr>
              <w:t>Remobilisation de la classification emboîtée des êtres vivants.</w:t>
            </w:r>
          </w:p>
          <w:p w14:paraId="4AD702BB" w14:textId="77777777" w:rsidR="00C4737E" w:rsidRPr="000C3FC1" w:rsidRDefault="00C4737E" w:rsidP="00C4737E">
            <w:pPr>
              <w:jc w:val="both"/>
              <w:rPr>
                <w:color w:val="0000FF"/>
              </w:rPr>
            </w:pPr>
            <w:r w:rsidRPr="000C3FC1">
              <w:rPr>
                <w:color w:val="0000FF"/>
              </w:rPr>
              <w:t>Utilisation de critères cellulaires pour établir une classification emboîtée et établir des relations de parenté</w:t>
            </w:r>
          </w:p>
          <w:p w14:paraId="35909A99" w14:textId="77777777" w:rsidR="00C4737E" w:rsidRPr="000C3FC1" w:rsidRDefault="00C4737E" w:rsidP="00C4737E">
            <w:pPr>
              <w:tabs>
                <w:tab w:val="left" w:pos="2768"/>
              </w:tabs>
              <w:jc w:val="both"/>
              <w:rPr>
                <w:color w:val="0000FF"/>
              </w:rPr>
            </w:pPr>
          </w:p>
          <w:p w14:paraId="0787B12F" w14:textId="77777777" w:rsidR="00C4737E" w:rsidRPr="000C3FC1" w:rsidRDefault="00C4737E" w:rsidP="00C4737E">
            <w:pPr>
              <w:tabs>
                <w:tab w:val="left" w:pos="2768"/>
              </w:tabs>
              <w:jc w:val="both"/>
              <w:rPr>
                <w:color w:val="0000FF"/>
              </w:rPr>
            </w:pPr>
          </w:p>
          <w:p w14:paraId="7BA50421" w14:textId="77777777" w:rsidR="00C4737E" w:rsidRPr="000C3FC1" w:rsidRDefault="00C4737E" w:rsidP="00C4737E">
            <w:pPr>
              <w:tabs>
                <w:tab w:val="left" w:pos="2768"/>
              </w:tabs>
              <w:jc w:val="both"/>
              <w:rPr>
                <w:b/>
                <w:color w:val="0000FF"/>
              </w:rPr>
            </w:pPr>
          </w:p>
        </w:tc>
      </w:tr>
      <w:tr w:rsidR="00C4737E" w14:paraId="183BD032" w14:textId="77777777" w:rsidTr="00EA1D12">
        <w:trPr>
          <w:trHeight w:val="1244"/>
        </w:trPr>
        <w:tc>
          <w:tcPr>
            <w:tcW w:w="2977" w:type="dxa"/>
            <w:shd w:val="clear" w:color="auto" w:fill="C2D69B" w:themeFill="accent3" w:themeFillTint="99"/>
            <w:vAlign w:val="center"/>
          </w:tcPr>
          <w:p w14:paraId="7DE9C47A" w14:textId="77777777" w:rsidR="00C4737E" w:rsidRDefault="00C4737E" w:rsidP="00EA1D12">
            <w:r>
              <w:t>Identifier les changements des peuplements de la Terre au cours du temps</w:t>
            </w:r>
          </w:p>
        </w:tc>
        <w:tc>
          <w:tcPr>
            <w:tcW w:w="6237" w:type="dxa"/>
            <w:gridSpan w:val="2"/>
            <w:shd w:val="clear" w:color="auto" w:fill="FFFFFF" w:themeFill="background1"/>
          </w:tcPr>
          <w:p w14:paraId="0C237928" w14:textId="77777777" w:rsidR="00C4737E" w:rsidRDefault="00C4737E" w:rsidP="00EA1D12"/>
        </w:tc>
        <w:tc>
          <w:tcPr>
            <w:tcW w:w="2268" w:type="dxa"/>
            <w:shd w:val="clear" w:color="auto" w:fill="8DB3E2" w:themeFill="text2" w:themeFillTint="66"/>
          </w:tcPr>
          <w:p w14:paraId="47EB9852" w14:textId="77777777" w:rsidR="00C4737E" w:rsidRDefault="00C4737E" w:rsidP="00EA1D12">
            <w:r>
              <w:t>La diversité actuelle et passée des espèces</w:t>
            </w:r>
          </w:p>
          <w:p w14:paraId="343F62BF" w14:textId="77777777" w:rsidR="00C4737E" w:rsidRDefault="00C4737E" w:rsidP="00EA1D12">
            <w:pPr>
              <w:rPr>
                <w:color w:val="0070C0"/>
              </w:rPr>
            </w:pPr>
            <w:r>
              <w:t>L’évolution des espèces vivantes</w:t>
            </w:r>
          </w:p>
        </w:tc>
        <w:tc>
          <w:tcPr>
            <w:tcW w:w="10083" w:type="dxa"/>
            <w:gridSpan w:val="3"/>
            <w:shd w:val="clear" w:color="auto" w:fill="FFFFFF" w:themeFill="background1"/>
          </w:tcPr>
          <w:p w14:paraId="7EBC14DF" w14:textId="77777777" w:rsidR="00C4737E" w:rsidRDefault="00C4737E" w:rsidP="00C4737E">
            <w:pPr>
              <w:jc w:val="both"/>
            </w:pPr>
            <w:r>
              <w:t>Les élèves appréhendent la notion de temps long (à l’échelle des temps géologiques) et la distinguent de celle de l’histoire de l’être humain récemment apparu sur Terre.</w:t>
            </w:r>
          </w:p>
          <w:p w14:paraId="1079A6E6" w14:textId="77777777" w:rsidR="00C4737E" w:rsidRDefault="00C4737E" w:rsidP="00C4737E">
            <w:pPr>
              <w:jc w:val="both"/>
              <w:rPr>
                <w:color w:val="0070C0"/>
              </w:rPr>
            </w:pPr>
            <w:r>
              <w:t>Ils découvrent quelques modes de classification permettant de rendre compte des degrés de parentés entre les espèces et donc de comprendre leur histoire évolutive</w:t>
            </w:r>
            <w:r>
              <w:rPr>
                <w:color w:val="0070C0"/>
              </w:rPr>
              <w:t>.</w:t>
            </w:r>
          </w:p>
          <w:p w14:paraId="26049102" w14:textId="77777777" w:rsidR="00C4737E" w:rsidRPr="00C4737E" w:rsidRDefault="00C4737E" w:rsidP="00C4737E">
            <w:pPr>
              <w:jc w:val="both"/>
              <w:rPr>
                <w:color w:val="060FBA"/>
              </w:rPr>
            </w:pPr>
            <w:r w:rsidRPr="00C4737E">
              <w:rPr>
                <w:color w:val="060FBA"/>
              </w:rPr>
              <w:t xml:space="preserve">Etablir des classifications emboîtées en intégrant des espèces fossiles (utilisation du logiciel </w:t>
            </w:r>
            <w:proofErr w:type="spellStart"/>
            <w:r w:rsidRPr="00C4737E">
              <w:rPr>
                <w:color w:val="060FBA"/>
              </w:rPr>
              <w:t>phylogène</w:t>
            </w:r>
            <w:proofErr w:type="spellEnd"/>
            <w:r w:rsidRPr="00C4737E">
              <w:rPr>
                <w:color w:val="060FBA"/>
              </w:rPr>
              <w:t xml:space="preserve"> en 6</w:t>
            </w:r>
            <w:r w:rsidRPr="00C4737E">
              <w:rPr>
                <w:color w:val="060FBA"/>
                <w:vertAlign w:val="superscript"/>
              </w:rPr>
              <w:t>ème</w:t>
            </w:r>
            <w:r w:rsidRPr="00C4737E">
              <w:rPr>
                <w:color w:val="060FBA"/>
              </w:rPr>
              <w:t>)</w:t>
            </w:r>
          </w:p>
        </w:tc>
      </w:tr>
      <w:tr w:rsidR="00C4737E" w14:paraId="78FBA4D3" w14:textId="77777777" w:rsidTr="00EA1D12">
        <w:tc>
          <w:tcPr>
            <w:tcW w:w="2977" w:type="dxa"/>
            <w:tcBorders>
              <w:bottom w:val="single" w:sz="4" w:space="0" w:color="auto"/>
            </w:tcBorders>
            <w:shd w:val="clear" w:color="auto" w:fill="C2D69B" w:themeFill="accent3" w:themeFillTint="99"/>
          </w:tcPr>
          <w:p w14:paraId="49AED92B" w14:textId="77777777" w:rsidR="00C4737E" w:rsidRDefault="00C4737E" w:rsidP="00EA1D12">
            <w:pPr>
              <w:rPr>
                <w:b/>
                <w:color w:val="0070C0"/>
              </w:rPr>
            </w:pPr>
          </w:p>
          <w:p w14:paraId="53CE19A4" w14:textId="77777777" w:rsidR="00C4737E" w:rsidRDefault="00C4737E" w:rsidP="00EA1D12">
            <w:r>
              <w:t xml:space="preserve">Reconnaitre une cellule </w:t>
            </w:r>
          </w:p>
        </w:tc>
        <w:tc>
          <w:tcPr>
            <w:tcW w:w="2410" w:type="dxa"/>
            <w:tcBorders>
              <w:bottom w:val="single" w:sz="4" w:space="0" w:color="auto"/>
            </w:tcBorders>
            <w:shd w:val="clear" w:color="auto" w:fill="FFFFFF" w:themeFill="background1"/>
          </w:tcPr>
          <w:p w14:paraId="24BA8C4F" w14:textId="77777777" w:rsidR="00C4737E" w:rsidRDefault="00C4737E" w:rsidP="00EA1D12"/>
        </w:tc>
        <w:tc>
          <w:tcPr>
            <w:tcW w:w="3827" w:type="dxa"/>
            <w:tcBorders>
              <w:bottom w:val="single" w:sz="4" w:space="0" w:color="auto"/>
            </w:tcBorders>
            <w:shd w:val="clear" w:color="auto" w:fill="FFFFFF" w:themeFill="background1"/>
          </w:tcPr>
          <w:p w14:paraId="23A58379" w14:textId="77777777" w:rsidR="00C4737E" w:rsidRDefault="00C4737E" w:rsidP="00EA1D12"/>
        </w:tc>
        <w:tc>
          <w:tcPr>
            <w:tcW w:w="2268" w:type="dxa"/>
            <w:tcBorders>
              <w:bottom w:val="single" w:sz="4" w:space="0" w:color="auto"/>
            </w:tcBorders>
            <w:shd w:val="clear" w:color="auto" w:fill="FFFFFF" w:themeFill="background1"/>
          </w:tcPr>
          <w:p w14:paraId="1FB18B75" w14:textId="77777777" w:rsidR="00C4737E" w:rsidRDefault="00C4737E" w:rsidP="00EA1D12">
            <w:r>
              <w:t xml:space="preserve"> </w:t>
            </w:r>
          </w:p>
        </w:tc>
        <w:tc>
          <w:tcPr>
            <w:tcW w:w="3969" w:type="dxa"/>
            <w:tcBorders>
              <w:bottom w:val="single" w:sz="4" w:space="0" w:color="auto"/>
            </w:tcBorders>
            <w:shd w:val="clear" w:color="auto" w:fill="FFFFFF" w:themeFill="background1"/>
          </w:tcPr>
          <w:p w14:paraId="793FBA74" w14:textId="77777777" w:rsidR="00C4737E" w:rsidRDefault="00C4737E" w:rsidP="00EA1D12"/>
        </w:tc>
        <w:tc>
          <w:tcPr>
            <w:tcW w:w="2126" w:type="dxa"/>
            <w:tcBorders>
              <w:bottom w:val="single" w:sz="4" w:space="0" w:color="auto"/>
            </w:tcBorders>
            <w:shd w:val="clear" w:color="auto" w:fill="548DD4" w:themeFill="text2" w:themeFillTint="99"/>
          </w:tcPr>
          <w:p w14:paraId="1CE0E1C3" w14:textId="77777777" w:rsidR="00C4737E" w:rsidRDefault="00C4737E" w:rsidP="00C4737E">
            <w:pPr>
              <w:jc w:val="both"/>
            </w:pPr>
          </w:p>
          <w:p w14:paraId="7A41C5C9" w14:textId="77777777" w:rsidR="00C4737E" w:rsidRDefault="00C4737E" w:rsidP="00C4737E">
            <w:pPr>
              <w:jc w:val="both"/>
            </w:pPr>
            <w:r>
              <w:t xml:space="preserve">La cellule est l’unité structurelle du vivant </w:t>
            </w:r>
          </w:p>
        </w:tc>
        <w:tc>
          <w:tcPr>
            <w:tcW w:w="3988" w:type="dxa"/>
            <w:tcBorders>
              <w:bottom w:val="single" w:sz="4" w:space="0" w:color="auto"/>
            </w:tcBorders>
            <w:shd w:val="clear" w:color="auto" w:fill="FFFFFF" w:themeFill="background1"/>
          </w:tcPr>
          <w:p w14:paraId="484DA8F4" w14:textId="6AAC04BD" w:rsidR="00C4737E" w:rsidRPr="000C3FC1" w:rsidRDefault="00C4737E" w:rsidP="00C4737E">
            <w:pPr>
              <w:jc w:val="both"/>
              <w:rPr>
                <w:color w:val="0000FF"/>
              </w:rPr>
            </w:pPr>
            <w:r w:rsidRPr="000C3FC1">
              <w:rPr>
                <w:color w:val="0000FF"/>
              </w:rPr>
              <w:t>Approfondissement de l’étude de la parenté des êtres vivants à l’échelle de la cellule : la cellule est l’unité structurelle des êtres vivants.</w:t>
            </w:r>
          </w:p>
          <w:p w14:paraId="66577912" w14:textId="77777777" w:rsidR="00C4737E" w:rsidRPr="00C4737E" w:rsidRDefault="00C4737E" w:rsidP="00C4737E">
            <w:pPr>
              <w:jc w:val="both"/>
              <w:rPr>
                <w:color w:val="060FBA"/>
              </w:rPr>
            </w:pPr>
            <w:r w:rsidRPr="00C4737E">
              <w:rPr>
                <w:color w:val="060FBA"/>
              </w:rPr>
              <w:t>Préparation, observation et comparaison de différents organismes à l’échelle cellulaire (êtres unicellulaires ou tissus animaux et/ou végétaux)</w:t>
            </w:r>
          </w:p>
          <w:p w14:paraId="44CC9EFA" w14:textId="77777777" w:rsidR="00C4737E" w:rsidRDefault="00C4737E" w:rsidP="00C4737E">
            <w:pPr>
              <w:jc w:val="both"/>
            </w:pPr>
          </w:p>
        </w:tc>
      </w:tr>
    </w:tbl>
    <w:tbl>
      <w:tblPr>
        <w:tblStyle w:val="Grille"/>
        <w:tblpPr w:leftFromText="141" w:rightFromText="141" w:vertAnchor="text" w:horzAnchor="margin" w:tblpX="-459" w:tblpY="-686"/>
        <w:tblW w:w="21565" w:type="dxa"/>
        <w:tblLayout w:type="fixed"/>
        <w:tblLook w:val="04A0" w:firstRow="1" w:lastRow="0" w:firstColumn="1" w:lastColumn="0" w:noHBand="0" w:noVBand="1"/>
      </w:tblPr>
      <w:tblGrid>
        <w:gridCol w:w="2977"/>
        <w:gridCol w:w="2547"/>
        <w:gridCol w:w="3656"/>
        <w:gridCol w:w="2268"/>
        <w:gridCol w:w="3969"/>
        <w:gridCol w:w="2127"/>
        <w:gridCol w:w="850"/>
        <w:gridCol w:w="3171"/>
      </w:tblGrid>
      <w:tr w:rsidR="00C4737E" w14:paraId="31106477" w14:textId="77777777" w:rsidTr="00C4737E">
        <w:tc>
          <w:tcPr>
            <w:tcW w:w="21565" w:type="dxa"/>
            <w:gridSpan w:val="8"/>
            <w:tcBorders>
              <w:bottom w:val="single" w:sz="4" w:space="0" w:color="auto"/>
            </w:tcBorders>
            <w:shd w:val="pct15" w:color="auto" w:fill="auto"/>
          </w:tcPr>
          <w:p w14:paraId="71C2F5D5" w14:textId="77777777" w:rsidR="00C4737E" w:rsidRPr="009E5774" w:rsidRDefault="00C4737E" w:rsidP="00EA1D12">
            <w:pPr>
              <w:rPr>
                <w:b/>
              </w:rPr>
            </w:pPr>
            <w:r>
              <w:rPr>
                <w:b/>
              </w:rPr>
              <w:lastRenderedPageBreak/>
              <w:t xml:space="preserve">Attendu de fin de cycle : </w:t>
            </w:r>
            <w:r w:rsidRPr="009E5774">
              <w:rPr>
                <w:b/>
              </w:rPr>
              <w:t xml:space="preserve">Expliquer les besoins variables en aliments de l’être humain, l’origine et les techniques mises en œuvre pour conserver et transformer les aliments </w:t>
            </w:r>
          </w:p>
          <w:p w14:paraId="5F5DEB15" w14:textId="3F4FF43F" w:rsidR="00C4737E" w:rsidRPr="00051974" w:rsidRDefault="00C4737E" w:rsidP="00EA1D12">
            <w:pPr>
              <w:rPr>
                <w:b/>
                <w:color w:val="0000FF"/>
              </w:rPr>
            </w:pPr>
            <w:r w:rsidRPr="00051974">
              <w:rPr>
                <w:b/>
                <w:color w:val="0000FF"/>
              </w:rPr>
              <w:t xml:space="preserve">« les fonctions de nutrition »     </w:t>
            </w:r>
            <w:r w:rsidRPr="00051974">
              <w:rPr>
                <w:b/>
                <w:i/>
                <w:color w:val="0000FF"/>
              </w:rPr>
              <w:t>Ce thème contribue à l’éducation à la santé et s’inscrit dans une perspective de développement durable</w:t>
            </w:r>
          </w:p>
        </w:tc>
      </w:tr>
      <w:tr w:rsidR="00C4737E" w14:paraId="5654FF19" w14:textId="77777777" w:rsidTr="00C4737E">
        <w:tc>
          <w:tcPr>
            <w:tcW w:w="21565" w:type="dxa"/>
            <w:gridSpan w:val="8"/>
            <w:shd w:val="clear" w:color="auto" w:fill="E5DFEC" w:themeFill="accent4" w:themeFillTint="33"/>
          </w:tcPr>
          <w:p w14:paraId="5CEAE8EB" w14:textId="77777777" w:rsidR="00C4737E" w:rsidRPr="00C4737E" w:rsidRDefault="00C4737E" w:rsidP="00EA1D12">
            <w:pPr>
              <w:rPr>
                <w:b/>
                <w:color w:val="7030A0"/>
              </w:rPr>
            </w:pPr>
            <w:r w:rsidRPr="00C4737E">
              <w:rPr>
                <w:b/>
                <w:color w:val="7030A0"/>
              </w:rPr>
              <w:t>Ce qui sera travaillé dans ce domaine au cycle 4 : on approfondit la connaissance des mécanismes à l’échelle des cellules</w:t>
            </w:r>
          </w:p>
          <w:p w14:paraId="3AF66859" w14:textId="77777777" w:rsidR="00C4737E" w:rsidRPr="00937161" w:rsidRDefault="00C4737E" w:rsidP="00EA1D12">
            <w:r w:rsidRPr="00937161">
              <w:t>On relie les besoins de cellules animales et le rôle des systèmes de transport dans l’organisme.</w:t>
            </w:r>
          </w:p>
          <w:p w14:paraId="1A0DE42B" w14:textId="77777777" w:rsidR="00C4737E" w:rsidRDefault="00C4737E" w:rsidP="00EA1D12">
            <w:r w:rsidRPr="00937161">
              <w:t>On établit les liens entre la nutrition et l’interaction avec des microorganismes.</w:t>
            </w:r>
          </w:p>
          <w:p w14:paraId="21F70430" w14:textId="65A09687" w:rsidR="00C4737E" w:rsidRPr="00937161" w:rsidRDefault="00C4737E" w:rsidP="00EA1D12">
            <w:r>
              <w:t>On explique comment le</w:t>
            </w:r>
            <w:r w:rsidR="003B5400">
              <w:t>s</w:t>
            </w:r>
            <w:r>
              <w:t xml:space="preserve"> système</w:t>
            </w:r>
            <w:r w:rsidR="003B5400">
              <w:t>s</w:t>
            </w:r>
            <w:r>
              <w:t xml:space="preserve"> nerveux et cardiovasculaire </w:t>
            </w:r>
            <w:r w:rsidR="003B5400">
              <w:t>interviennent</w:t>
            </w:r>
            <w:r>
              <w:t xml:space="preserve"> lors d’un effort musculaire en identifiant les capacités et les limites de l’organisme.</w:t>
            </w:r>
          </w:p>
          <w:p w14:paraId="1C68729E" w14:textId="77777777" w:rsidR="00C4737E" w:rsidRDefault="00C4737E" w:rsidP="00EA1D12">
            <w:pPr>
              <w:tabs>
                <w:tab w:val="left" w:pos="8925"/>
              </w:tabs>
            </w:pPr>
            <w:r w:rsidRPr="00937161">
              <w:t>On explique l’alimentation et la digestion jusqu’au niveau moléculaire</w:t>
            </w:r>
            <w:r>
              <w:t>.</w:t>
            </w:r>
            <w:r>
              <w:tab/>
            </w:r>
          </w:p>
          <w:p w14:paraId="6E01CE52" w14:textId="77777777" w:rsidR="00C4737E" w:rsidRPr="00937161" w:rsidRDefault="00C4737E" w:rsidP="00EA1D12">
            <w:r>
              <w:t>On relie la nature des aliments et leurs apports qualitatifs et quantitatifs pour comprendre les besoins nutritionnels.</w:t>
            </w:r>
          </w:p>
        </w:tc>
      </w:tr>
      <w:tr w:rsidR="00662B15" w14:paraId="62F05F39" w14:textId="77777777" w:rsidTr="004E4F35">
        <w:tc>
          <w:tcPr>
            <w:tcW w:w="2977" w:type="dxa"/>
            <w:vMerge w:val="restart"/>
            <w:shd w:val="clear" w:color="auto" w:fill="C2D69B" w:themeFill="accent3" w:themeFillTint="99"/>
            <w:vAlign w:val="center"/>
          </w:tcPr>
          <w:p w14:paraId="15CB3DB9" w14:textId="77777777" w:rsidR="00662B15" w:rsidRDefault="00662B15" w:rsidP="00662B15">
            <w:r>
              <w:t>Compétences</w:t>
            </w:r>
          </w:p>
        </w:tc>
        <w:tc>
          <w:tcPr>
            <w:tcW w:w="6203" w:type="dxa"/>
            <w:gridSpan w:val="2"/>
            <w:tcBorders>
              <w:bottom w:val="single" w:sz="4" w:space="0" w:color="auto"/>
            </w:tcBorders>
            <w:shd w:val="clear" w:color="auto" w:fill="C6D9F1"/>
            <w:vAlign w:val="center"/>
          </w:tcPr>
          <w:p w14:paraId="310B9B4E" w14:textId="1914366B" w:rsidR="00662B15" w:rsidRDefault="00662B15" w:rsidP="00662B15">
            <w:pPr>
              <w:jc w:val="center"/>
            </w:pPr>
            <w:r>
              <w:t>Approche initiale</w:t>
            </w:r>
          </w:p>
        </w:tc>
        <w:tc>
          <w:tcPr>
            <w:tcW w:w="6237" w:type="dxa"/>
            <w:gridSpan w:val="2"/>
            <w:tcBorders>
              <w:bottom w:val="single" w:sz="4" w:space="0" w:color="auto"/>
            </w:tcBorders>
            <w:shd w:val="clear" w:color="auto" w:fill="8DB3E2"/>
            <w:vAlign w:val="center"/>
          </w:tcPr>
          <w:p w14:paraId="2551C28C" w14:textId="1FEF7157" w:rsidR="00662B15" w:rsidRDefault="00662B15" w:rsidP="00662B15">
            <w:pPr>
              <w:jc w:val="center"/>
            </w:pPr>
            <w:r>
              <w:t>Approche intermédiaire</w:t>
            </w:r>
          </w:p>
        </w:tc>
        <w:tc>
          <w:tcPr>
            <w:tcW w:w="6148" w:type="dxa"/>
            <w:gridSpan w:val="3"/>
            <w:tcBorders>
              <w:bottom w:val="single" w:sz="4" w:space="0" w:color="auto"/>
            </w:tcBorders>
            <w:shd w:val="clear" w:color="auto" w:fill="548DD4"/>
            <w:vAlign w:val="center"/>
          </w:tcPr>
          <w:p w14:paraId="4CA14C13" w14:textId="727084EC" w:rsidR="00662B15" w:rsidRDefault="00662B15" w:rsidP="00662B15">
            <w:pPr>
              <w:jc w:val="center"/>
            </w:pPr>
            <w:r>
              <w:t>Approche en fin de cycle</w:t>
            </w:r>
          </w:p>
        </w:tc>
      </w:tr>
      <w:tr w:rsidR="00C4737E" w14:paraId="3418A74D" w14:textId="77777777" w:rsidTr="00CE4311">
        <w:tc>
          <w:tcPr>
            <w:tcW w:w="2977" w:type="dxa"/>
            <w:vMerge/>
            <w:shd w:val="clear" w:color="auto" w:fill="C2D69B" w:themeFill="accent3" w:themeFillTint="99"/>
          </w:tcPr>
          <w:p w14:paraId="3A82043F" w14:textId="77777777" w:rsidR="00C4737E" w:rsidRDefault="00C4737E" w:rsidP="00EA1D12"/>
        </w:tc>
        <w:tc>
          <w:tcPr>
            <w:tcW w:w="2547" w:type="dxa"/>
            <w:shd w:val="clear" w:color="auto" w:fill="C6D9F1" w:themeFill="text2" w:themeFillTint="33"/>
          </w:tcPr>
          <w:p w14:paraId="28E9A600" w14:textId="77777777" w:rsidR="00C4737E" w:rsidRDefault="00C4737E" w:rsidP="00EA1D12">
            <w:r>
              <w:t>Connaissances</w:t>
            </w:r>
          </w:p>
        </w:tc>
        <w:tc>
          <w:tcPr>
            <w:tcW w:w="3656" w:type="dxa"/>
            <w:shd w:val="clear" w:color="auto" w:fill="C6D9F1" w:themeFill="text2" w:themeFillTint="33"/>
          </w:tcPr>
          <w:p w14:paraId="269221EC" w14:textId="77777777" w:rsidR="00C4737E" w:rsidRDefault="00C4737E" w:rsidP="00EA1D12">
            <w:r>
              <w:t>Situations, activités,</w:t>
            </w:r>
          </w:p>
          <w:p w14:paraId="4F2C1EFE" w14:textId="77777777" w:rsidR="00C4737E" w:rsidRDefault="00C4737E" w:rsidP="00EA1D12">
            <w:r>
              <w:t xml:space="preserve"> ressources pour les élèves.</w:t>
            </w:r>
          </w:p>
          <w:p w14:paraId="6AADE251" w14:textId="77777777" w:rsidR="00C4737E" w:rsidRDefault="00C4737E" w:rsidP="00EA1D12">
            <w:r>
              <w:t xml:space="preserve">problématiques </w:t>
            </w:r>
            <w:proofErr w:type="gramStart"/>
            <w:r>
              <w:t>possibles ,</w:t>
            </w:r>
            <w:proofErr w:type="gramEnd"/>
            <w:r>
              <w:t xml:space="preserve"> commentaires</w:t>
            </w:r>
          </w:p>
        </w:tc>
        <w:tc>
          <w:tcPr>
            <w:tcW w:w="2268" w:type="dxa"/>
            <w:shd w:val="clear" w:color="auto" w:fill="8DB3E2" w:themeFill="text2" w:themeFillTint="66"/>
          </w:tcPr>
          <w:p w14:paraId="2BD03AC8" w14:textId="77777777" w:rsidR="00C4737E" w:rsidRDefault="00C4737E" w:rsidP="00EA1D12">
            <w:r>
              <w:t xml:space="preserve">Connaissances </w:t>
            </w:r>
          </w:p>
        </w:tc>
        <w:tc>
          <w:tcPr>
            <w:tcW w:w="3969" w:type="dxa"/>
            <w:shd w:val="clear" w:color="auto" w:fill="8DB3E2" w:themeFill="text2" w:themeFillTint="66"/>
          </w:tcPr>
          <w:p w14:paraId="6E6BE012" w14:textId="77777777" w:rsidR="00C4737E" w:rsidRDefault="00C4737E" w:rsidP="00EA1D12">
            <w:r>
              <w:t>Situations, activités, ressources pour les élèves.</w:t>
            </w:r>
          </w:p>
          <w:p w14:paraId="3B801570" w14:textId="7BC9D4EC" w:rsidR="00C4737E" w:rsidRDefault="00BA02E9" w:rsidP="00EA1D12">
            <w:r>
              <w:t>problématiques possibles</w:t>
            </w:r>
            <w:r w:rsidR="00C4737E">
              <w:t>, commentaires</w:t>
            </w:r>
          </w:p>
        </w:tc>
        <w:tc>
          <w:tcPr>
            <w:tcW w:w="2127" w:type="dxa"/>
            <w:shd w:val="clear" w:color="auto" w:fill="548DD4" w:themeFill="text2" w:themeFillTint="99"/>
          </w:tcPr>
          <w:p w14:paraId="3BC3501D" w14:textId="77777777" w:rsidR="00C4737E" w:rsidRDefault="00C4737E" w:rsidP="00EA1D12">
            <w:r>
              <w:t xml:space="preserve">Connaissances </w:t>
            </w:r>
          </w:p>
        </w:tc>
        <w:tc>
          <w:tcPr>
            <w:tcW w:w="4021" w:type="dxa"/>
            <w:gridSpan w:val="2"/>
            <w:shd w:val="clear" w:color="auto" w:fill="548DD4" w:themeFill="text2" w:themeFillTint="99"/>
          </w:tcPr>
          <w:p w14:paraId="4EE54DFD" w14:textId="77777777" w:rsidR="00C4737E" w:rsidRDefault="00C4737E" w:rsidP="00EA1D12">
            <w:r>
              <w:t>Situations, activités, ressources pour les élèves.</w:t>
            </w:r>
          </w:p>
          <w:p w14:paraId="4DEDBA80" w14:textId="77777777" w:rsidR="00C4737E" w:rsidRDefault="00C4737E" w:rsidP="00EA1D12">
            <w:r>
              <w:t xml:space="preserve">problématiques </w:t>
            </w:r>
            <w:proofErr w:type="gramStart"/>
            <w:r>
              <w:t>possibles ,</w:t>
            </w:r>
            <w:proofErr w:type="gramEnd"/>
            <w:r>
              <w:t xml:space="preserve"> commentaires</w:t>
            </w:r>
          </w:p>
        </w:tc>
      </w:tr>
      <w:tr w:rsidR="00C4737E" w14:paraId="6FD9A576" w14:textId="77777777" w:rsidTr="00BA02E9">
        <w:trPr>
          <w:trHeight w:val="407"/>
        </w:trPr>
        <w:tc>
          <w:tcPr>
            <w:tcW w:w="2977" w:type="dxa"/>
            <w:vMerge w:val="restart"/>
            <w:shd w:val="clear" w:color="auto" w:fill="C2D69B" w:themeFill="accent3" w:themeFillTint="99"/>
          </w:tcPr>
          <w:p w14:paraId="30D716E8" w14:textId="77777777" w:rsidR="00C4737E" w:rsidRDefault="00C4737E" w:rsidP="00EA1D12"/>
          <w:p w14:paraId="46968544" w14:textId="77777777" w:rsidR="00C4737E" w:rsidRPr="00BF7E32" w:rsidRDefault="00C4737E" w:rsidP="00EA1D12">
            <w:r>
              <w:t>Etablir une relation entre l’activité, l’âge, les conditions de l’environnement et les besoins de l’organisme.</w:t>
            </w:r>
          </w:p>
        </w:tc>
        <w:tc>
          <w:tcPr>
            <w:tcW w:w="2547" w:type="dxa"/>
            <w:vMerge w:val="restart"/>
            <w:shd w:val="clear" w:color="auto" w:fill="C6D9F1" w:themeFill="text2" w:themeFillTint="33"/>
            <w:vAlign w:val="center"/>
          </w:tcPr>
          <w:p w14:paraId="17836A61" w14:textId="4DFE6D56" w:rsidR="00C4737E" w:rsidRDefault="00CE4311" w:rsidP="00BA02E9">
            <w:r>
              <w:t xml:space="preserve">Apports </w:t>
            </w:r>
            <w:r w:rsidR="00C4737E">
              <w:t>alimentaires : équilibre et quantité</w:t>
            </w:r>
          </w:p>
          <w:p w14:paraId="2794DB90" w14:textId="77777777" w:rsidR="00C4737E" w:rsidRPr="00BF7E32" w:rsidRDefault="00C4737E" w:rsidP="00BA02E9">
            <w:r>
              <w:t xml:space="preserve">Origine des aliments consommés : un exemple d’élevage, un exemple de culture </w:t>
            </w:r>
          </w:p>
        </w:tc>
        <w:tc>
          <w:tcPr>
            <w:tcW w:w="16041" w:type="dxa"/>
            <w:gridSpan w:val="6"/>
            <w:shd w:val="clear" w:color="auto" w:fill="auto"/>
          </w:tcPr>
          <w:p w14:paraId="14B7F25D" w14:textId="77777777" w:rsidR="00C4737E" w:rsidRPr="00BF7E32" w:rsidRDefault="00C4737E" w:rsidP="00EA1D12">
            <w:r>
              <w:t xml:space="preserve">Les élèves sont amenés à travailler à partir d’exemples d’élevages et de cultures </w:t>
            </w:r>
            <w:r w:rsidRPr="009E5774">
              <w:rPr>
                <w:color w:val="0000FF"/>
              </w:rPr>
              <w:t>répondant à ses besoins (matières grasses, sucres rapides/ lents, protéines)</w:t>
            </w:r>
          </w:p>
        </w:tc>
      </w:tr>
      <w:tr w:rsidR="00C4737E" w14:paraId="74768D0B" w14:textId="77777777" w:rsidTr="00CE4311">
        <w:trPr>
          <w:trHeight w:val="1702"/>
        </w:trPr>
        <w:tc>
          <w:tcPr>
            <w:tcW w:w="2977" w:type="dxa"/>
            <w:vMerge/>
            <w:shd w:val="clear" w:color="auto" w:fill="C2D69B" w:themeFill="accent3" w:themeFillTint="99"/>
          </w:tcPr>
          <w:p w14:paraId="0BAD8B3E" w14:textId="77777777" w:rsidR="00C4737E" w:rsidRDefault="00C4737E" w:rsidP="00EA1D12"/>
        </w:tc>
        <w:tc>
          <w:tcPr>
            <w:tcW w:w="2547" w:type="dxa"/>
            <w:vMerge/>
            <w:shd w:val="clear" w:color="auto" w:fill="C6D9F1" w:themeFill="text2" w:themeFillTint="33"/>
          </w:tcPr>
          <w:p w14:paraId="1BC3883E" w14:textId="77777777" w:rsidR="00C4737E" w:rsidRDefault="00C4737E" w:rsidP="00EA1D12"/>
        </w:tc>
        <w:tc>
          <w:tcPr>
            <w:tcW w:w="16041" w:type="dxa"/>
            <w:gridSpan w:val="6"/>
            <w:shd w:val="clear" w:color="auto" w:fill="auto"/>
          </w:tcPr>
          <w:p w14:paraId="374E6746" w14:textId="6682BDEF" w:rsidR="00C4737E" w:rsidRPr="009E5774" w:rsidRDefault="00C4737E" w:rsidP="00EA1D12">
            <w:pPr>
              <w:rPr>
                <w:color w:val="0000FF"/>
              </w:rPr>
            </w:pPr>
            <w:r>
              <w:t xml:space="preserve">Ils réalisent des visites des lieux d’élevage et de culture mais aussi dans des entreprises  de fabrication d’aliments à destination humaine </w:t>
            </w:r>
            <w:r w:rsidRPr="009E5774">
              <w:rPr>
                <w:color w:val="0000FF"/>
              </w:rPr>
              <w:t>pour per</w:t>
            </w:r>
            <w:r w:rsidR="00BA02E9">
              <w:rPr>
                <w:color w:val="0000FF"/>
              </w:rPr>
              <w:t>cevoir le lien entre sciences (</w:t>
            </w:r>
            <w:r w:rsidRPr="009E5774">
              <w:rPr>
                <w:color w:val="0000FF"/>
              </w:rPr>
              <w:t>reproduction, conditions de milieu, besoins nutritifs) et techniques d’élevage et de culture.</w:t>
            </w:r>
          </w:p>
          <w:p w14:paraId="55DCBD79" w14:textId="77777777" w:rsidR="00C4737E" w:rsidRPr="009E5774" w:rsidRDefault="00C4737E" w:rsidP="00EA1D12">
            <w:pPr>
              <w:rPr>
                <w:color w:val="0000FF"/>
              </w:rPr>
            </w:pPr>
            <w:r w:rsidRPr="009E5774">
              <w:rPr>
                <w:color w:val="0000FF"/>
              </w:rPr>
              <w:t>Les élèves observent, recensent et organisent des informations pour comprendre l’intérêt d’un élevage ou d’une culture, expriment à l’écrit ou à l’oral les résultats d’une recherche sur les apports nutritifs à prévoir, les techniques d’élevage et de culture.</w:t>
            </w:r>
          </w:p>
          <w:p w14:paraId="105DAB05" w14:textId="77777777" w:rsidR="00C4737E" w:rsidRPr="00BF7E32" w:rsidRDefault="00C4737E" w:rsidP="00EA1D12">
            <w:r w:rsidRPr="009E5774">
              <w:rPr>
                <w:color w:val="0000FF"/>
              </w:rPr>
              <w:t>Les notions et les contenus sont développés dans la limite de ce que l’exemple choisi permet de développer.</w:t>
            </w:r>
          </w:p>
        </w:tc>
      </w:tr>
      <w:tr w:rsidR="00C4737E" w14:paraId="04CFAB52" w14:textId="77777777" w:rsidTr="00CE4311">
        <w:tc>
          <w:tcPr>
            <w:tcW w:w="2977" w:type="dxa"/>
            <w:tcBorders>
              <w:bottom w:val="single" w:sz="4" w:space="0" w:color="auto"/>
            </w:tcBorders>
            <w:shd w:val="clear" w:color="auto" w:fill="C2D69B" w:themeFill="accent3" w:themeFillTint="99"/>
          </w:tcPr>
          <w:p w14:paraId="030DE1FA" w14:textId="77777777" w:rsidR="00C4737E" w:rsidRPr="00CB77F4" w:rsidRDefault="00C4737E" w:rsidP="00EA1D12"/>
          <w:p w14:paraId="46A2D46A" w14:textId="77777777" w:rsidR="00C4737E" w:rsidRPr="00CB77F4" w:rsidRDefault="00C4737E" w:rsidP="00EA1D12"/>
          <w:p w14:paraId="6FBBC0DF" w14:textId="77777777" w:rsidR="00C4737E" w:rsidRPr="00CB77F4" w:rsidRDefault="00C4737E" w:rsidP="00EA1D12">
            <w:r w:rsidRPr="00CB77F4">
              <w:t>Relier l’approvisionnement des organes aux fonctions de nutrition</w:t>
            </w:r>
          </w:p>
          <w:p w14:paraId="10E31E1B" w14:textId="77777777" w:rsidR="00C4737E" w:rsidRPr="00CB77F4" w:rsidRDefault="00C4737E" w:rsidP="00EA1D12"/>
        </w:tc>
        <w:tc>
          <w:tcPr>
            <w:tcW w:w="2547" w:type="dxa"/>
            <w:shd w:val="clear" w:color="auto" w:fill="C6D9F1" w:themeFill="text2" w:themeFillTint="33"/>
          </w:tcPr>
          <w:p w14:paraId="7406A548" w14:textId="77777777" w:rsidR="00C4737E" w:rsidRDefault="00C4737E" w:rsidP="00EA1D12"/>
          <w:p w14:paraId="3DFFB331" w14:textId="77777777" w:rsidR="00C4737E" w:rsidRDefault="00C4737E" w:rsidP="00EA1D12"/>
          <w:p w14:paraId="158A3858" w14:textId="77777777" w:rsidR="00C4737E" w:rsidRDefault="00C4737E" w:rsidP="00EA1D12"/>
          <w:p w14:paraId="72A03DC4" w14:textId="3FF3B0BC" w:rsidR="00C4737E" w:rsidRDefault="00BA02E9" w:rsidP="00EA1D12">
            <w:r>
              <w:t xml:space="preserve">Apports </w:t>
            </w:r>
            <w:r w:rsidR="00C4737E">
              <w:t>discontinus</w:t>
            </w:r>
          </w:p>
          <w:p w14:paraId="086E7215" w14:textId="77777777" w:rsidR="00C4737E" w:rsidRPr="00BF7E32" w:rsidRDefault="00C4737E" w:rsidP="00EA1D12">
            <w:r>
              <w:t>(repas) et continus</w:t>
            </w:r>
          </w:p>
        </w:tc>
        <w:tc>
          <w:tcPr>
            <w:tcW w:w="9893" w:type="dxa"/>
            <w:gridSpan w:val="3"/>
            <w:shd w:val="clear" w:color="auto" w:fill="auto"/>
          </w:tcPr>
          <w:p w14:paraId="101B3612" w14:textId="77777777" w:rsidR="00C4737E" w:rsidRDefault="00C4737E" w:rsidP="00EA1D12">
            <w:r>
              <w:t xml:space="preserve">Les élèves appréhendent les fonctions de nutrition à partir d’observations et perçoivent l’intégration des différentes fonctions : </w:t>
            </w:r>
          </w:p>
          <w:p w14:paraId="7EF60AFB" w14:textId="088C1CDE" w:rsidR="00C4737E" w:rsidRDefault="00C4737E" w:rsidP="00EA1D12">
            <w:pPr>
              <w:rPr>
                <w:color w:val="0000FF"/>
              </w:rPr>
            </w:pPr>
            <w:r w:rsidRPr="009E5774">
              <w:rPr>
                <w:color w:val="0000FF"/>
              </w:rPr>
              <w:t>-</w:t>
            </w:r>
            <w:r w:rsidRPr="009E5774">
              <w:rPr>
                <w:color w:val="0000FF"/>
                <w:u w:val="single"/>
              </w:rPr>
              <w:t>la digestion</w:t>
            </w:r>
            <w:r w:rsidRPr="009E5774">
              <w:rPr>
                <w:color w:val="0000FF"/>
              </w:rPr>
              <w:t> : connaitre l’appareil digestif et son fonctionnement : trajet des aliments, trans</w:t>
            </w:r>
            <w:r w:rsidR="00BA02E9">
              <w:rPr>
                <w:color w:val="0000FF"/>
              </w:rPr>
              <w:t>formation, passage dans le sang</w:t>
            </w:r>
            <w:r w:rsidRPr="009E5774">
              <w:rPr>
                <w:color w:val="0000FF"/>
              </w:rPr>
              <w:t>) et en construire des représentations</w:t>
            </w:r>
          </w:p>
          <w:p w14:paraId="01173D7B" w14:textId="77777777" w:rsidR="00BA02E9" w:rsidRPr="00E12D59" w:rsidRDefault="00BA02E9" w:rsidP="00BA02E9">
            <w:pPr>
              <w:rPr>
                <w:b/>
                <w:color w:val="E36C0A"/>
                <w:sz w:val="28"/>
                <w:szCs w:val="28"/>
              </w:rPr>
            </w:pPr>
            <w:r w:rsidRPr="00E12D59">
              <w:rPr>
                <w:b/>
                <w:color w:val="E36C0A"/>
                <w:sz w:val="28"/>
                <w:szCs w:val="28"/>
              </w:rPr>
              <w:t>Ressources à télécharger :</w:t>
            </w:r>
          </w:p>
          <w:p w14:paraId="6AE5758A" w14:textId="4346D981" w:rsidR="00BA02E9" w:rsidRDefault="00BA02E9" w:rsidP="00EA1D12">
            <w:pPr>
              <w:rPr>
                <w:color w:val="0000FF"/>
              </w:rPr>
            </w:pPr>
            <w:hyperlink r:id="rId23" w:history="1">
              <w:r w:rsidRPr="00BA02E9">
                <w:rPr>
                  <w:rStyle w:val="Lienhypertexte"/>
                </w:rPr>
                <w:t>Module Ecole des sciences "La digestion"</w:t>
              </w:r>
            </w:hyperlink>
          </w:p>
          <w:p w14:paraId="1012FA1D" w14:textId="77777777" w:rsidR="00BA02E9" w:rsidRPr="009E5774" w:rsidRDefault="00BA02E9" w:rsidP="00EA1D12">
            <w:pPr>
              <w:rPr>
                <w:color w:val="0000FF"/>
              </w:rPr>
            </w:pPr>
          </w:p>
          <w:p w14:paraId="40103319" w14:textId="77777777" w:rsidR="00C4737E" w:rsidRPr="009E5774" w:rsidRDefault="00C4737E" w:rsidP="00EA1D12">
            <w:pPr>
              <w:rPr>
                <w:color w:val="0000FF"/>
              </w:rPr>
            </w:pPr>
            <w:r w:rsidRPr="009E5774">
              <w:rPr>
                <w:color w:val="0000FF"/>
              </w:rPr>
              <w:t>-</w:t>
            </w:r>
            <w:r w:rsidRPr="009E5774">
              <w:rPr>
                <w:color w:val="0000FF"/>
                <w:u w:val="single"/>
              </w:rPr>
              <w:t>la respiration</w:t>
            </w:r>
            <w:r w:rsidRPr="009E5774">
              <w:rPr>
                <w:color w:val="0000FF"/>
              </w:rPr>
              <w:t xml:space="preserve"> : modéliser les mouvements respiratoires, rôle du diaphragme et des muscles, mesurer des rythmes respiratoires et les interpréter pour comprendre des liens entre respiration et activité physique</w:t>
            </w:r>
          </w:p>
          <w:p w14:paraId="48851FEC" w14:textId="77777777" w:rsidR="00C4737E" w:rsidRPr="009E5774" w:rsidRDefault="00C4737E" w:rsidP="00EA1D12">
            <w:pPr>
              <w:rPr>
                <w:color w:val="0000FF"/>
              </w:rPr>
            </w:pPr>
            <w:r w:rsidRPr="009E5774">
              <w:rPr>
                <w:color w:val="0000FF"/>
              </w:rPr>
              <w:t xml:space="preserve">- </w:t>
            </w:r>
            <w:r w:rsidRPr="009E5774">
              <w:rPr>
                <w:color w:val="0000FF"/>
                <w:u w:val="single"/>
              </w:rPr>
              <w:t>la circulation sanguine</w:t>
            </w:r>
            <w:r w:rsidRPr="009E5774">
              <w:rPr>
                <w:color w:val="0000FF"/>
              </w:rPr>
              <w:t> : aborder le rôle de la circulation sanguine dans le fonctionnement des organes à partir de l’étude des poumons et du tube digestif, connaître l’appareil circulatoire humain et s</w:t>
            </w:r>
            <w:r>
              <w:rPr>
                <w:color w:val="0000FF"/>
              </w:rPr>
              <w:t>on principe de fonctionnement (</w:t>
            </w:r>
            <w:r w:rsidRPr="009E5774">
              <w:rPr>
                <w:color w:val="0000FF"/>
              </w:rPr>
              <w:t xml:space="preserve">rôle du cœur et des différents vaisseaux) </w:t>
            </w:r>
          </w:p>
          <w:p w14:paraId="36267268" w14:textId="77777777" w:rsidR="00C4737E" w:rsidRPr="009E5774" w:rsidRDefault="00C4737E" w:rsidP="00EA1D12">
            <w:pPr>
              <w:rPr>
                <w:color w:val="0000FF"/>
              </w:rPr>
            </w:pPr>
            <w:r w:rsidRPr="009E5774">
              <w:rPr>
                <w:color w:val="0000FF"/>
              </w:rPr>
              <w:t>Etablir des relations entre l’activité physique, les besoins des muscles, la fréquence cardiaque</w:t>
            </w:r>
          </w:p>
          <w:p w14:paraId="4311F29E" w14:textId="77777777" w:rsidR="00C4737E" w:rsidRDefault="00C4737E" w:rsidP="00EA1D12">
            <w:pPr>
              <w:rPr>
                <w:color w:val="0000FF"/>
              </w:rPr>
            </w:pPr>
            <w:r w:rsidRPr="009E5774">
              <w:rPr>
                <w:color w:val="0000FF"/>
              </w:rPr>
              <w:t>Savoir que les 3 fonctions digestion/respiration/circulation sont complémentaires et nécessaires au bon fonctionnement de l’organisme</w:t>
            </w:r>
            <w:r>
              <w:rPr>
                <w:color w:val="0000FF"/>
              </w:rPr>
              <w:t> : elles permettent de répondre aux besoins de l’organisme.</w:t>
            </w:r>
          </w:p>
          <w:p w14:paraId="466C116B" w14:textId="77777777" w:rsidR="00BA02E9" w:rsidRPr="00E12D59" w:rsidRDefault="00BA02E9" w:rsidP="00BA02E9">
            <w:pPr>
              <w:rPr>
                <w:b/>
                <w:color w:val="E36C0A"/>
                <w:sz w:val="28"/>
                <w:szCs w:val="28"/>
              </w:rPr>
            </w:pPr>
            <w:r w:rsidRPr="00E12D59">
              <w:rPr>
                <w:b/>
                <w:color w:val="E36C0A"/>
                <w:sz w:val="28"/>
                <w:szCs w:val="28"/>
              </w:rPr>
              <w:t>Ressources à télécharger :</w:t>
            </w:r>
          </w:p>
          <w:p w14:paraId="58CBC3C8" w14:textId="77777777" w:rsidR="00CD7C40" w:rsidRDefault="00CD7C40" w:rsidP="00EA1D12">
            <w:hyperlink r:id="rId24" w:history="1">
              <w:r w:rsidRPr="00CD7C40">
                <w:rPr>
                  <w:rStyle w:val="Lienhypertexte"/>
                </w:rPr>
                <w:t>Module Ecole des sciences "Respiration/circulation"</w:t>
              </w:r>
            </w:hyperlink>
          </w:p>
          <w:p w14:paraId="7BFFD92B" w14:textId="2879840E" w:rsidR="00CD7C40" w:rsidRPr="00BF7E32" w:rsidRDefault="00CD7C40" w:rsidP="00EA1D12"/>
        </w:tc>
        <w:tc>
          <w:tcPr>
            <w:tcW w:w="6148" w:type="dxa"/>
            <w:gridSpan w:val="3"/>
            <w:shd w:val="clear" w:color="auto" w:fill="auto"/>
          </w:tcPr>
          <w:p w14:paraId="213B3B36" w14:textId="77777777" w:rsidR="00C4737E" w:rsidRPr="000C3FC1" w:rsidRDefault="00C4737E" w:rsidP="000C3FC1">
            <w:pPr>
              <w:jc w:val="both"/>
              <w:rPr>
                <w:color w:val="0000FF"/>
              </w:rPr>
            </w:pPr>
            <w:r w:rsidRPr="000C3FC1">
              <w:rPr>
                <w:color w:val="0000FF"/>
              </w:rPr>
              <w:t>Ces notions sont remobilisées au cycle 4</w:t>
            </w:r>
          </w:p>
          <w:p w14:paraId="785B525E" w14:textId="77777777" w:rsidR="00C4737E" w:rsidRPr="000C3FC1" w:rsidRDefault="00C4737E" w:rsidP="000C3FC1">
            <w:pPr>
              <w:jc w:val="both"/>
              <w:rPr>
                <w:color w:val="0000FF"/>
              </w:rPr>
            </w:pPr>
            <w:r w:rsidRPr="000C3FC1">
              <w:rPr>
                <w:color w:val="0000FF"/>
              </w:rPr>
              <w:t>Une spiralisation est possible en envisageant en 6</w:t>
            </w:r>
            <w:r w:rsidRPr="000C3FC1">
              <w:rPr>
                <w:color w:val="0000FF"/>
                <w:vertAlign w:val="superscript"/>
              </w:rPr>
              <w:t>ème</w:t>
            </w:r>
            <w:r w:rsidRPr="000C3FC1">
              <w:rPr>
                <w:color w:val="0000FF"/>
              </w:rPr>
              <w:t xml:space="preserve"> en mobilisant non pas de nouvelles notions mais des compétences :</w:t>
            </w:r>
          </w:p>
          <w:p w14:paraId="6273D27D" w14:textId="77777777" w:rsidR="00C4737E" w:rsidRPr="000C3FC1" w:rsidRDefault="00C4737E" w:rsidP="000C3FC1">
            <w:pPr>
              <w:pStyle w:val="Paragraphedeliste"/>
              <w:numPr>
                <w:ilvl w:val="0"/>
                <w:numId w:val="1"/>
              </w:numPr>
              <w:jc w:val="both"/>
              <w:rPr>
                <w:color w:val="0000FF"/>
              </w:rPr>
            </w:pPr>
            <w:r w:rsidRPr="000C3FC1">
              <w:rPr>
                <w:color w:val="0000FF"/>
              </w:rPr>
              <w:t>de quantifier davantage les phénomènes (mesures de fréquences cardiaques, respiratoires. Utilisation de l’EXAO.</w:t>
            </w:r>
          </w:p>
          <w:p w14:paraId="105EE672" w14:textId="77777777" w:rsidR="00C4737E" w:rsidRPr="000C3FC1" w:rsidRDefault="00C4737E" w:rsidP="000C3FC1">
            <w:pPr>
              <w:pStyle w:val="Paragraphedeliste"/>
              <w:numPr>
                <w:ilvl w:val="0"/>
                <w:numId w:val="1"/>
              </w:numPr>
              <w:jc w:val="both"/>
              <w:rPr>
                <w:color w:val="0000FF"/>
              </w:rPr>
            </w:pPr>
            <w:r w:rsidRPr="000C3FC1">
              <w:rPr>
                <w:color w:val="0000FF"/>
              </w:rPr>
              <w:t xml:space="preserve">De travailler la communication scientifique (graphiques, tableaux, schémas </w:t>
            </w:r>
            <w:proofErr w:type="gramStart"/>
            <w:r w:rsidRPr="000C3FC1">
              <w:rPr>
                <w:color w:val="0000FF"/>
              </w:rPr>
              <w:t>bilans…)</w:t>
            </w:r>
            <w:proofErr w:type="gramEnd"/>
          </w:p>
          <w:p w14:paraId="23BB5F82" w14:textId="77777777" w:rsidR="00C4737E" w:rsidRPr="000C3FC1" w:rsidRDefault="00C4737E" w:rsidP="000C3FC1">
            <w:pPr>
              <w:jc w:val="both"/>
              <w:rPr>
                <w:color w:val="0000FF"/>
              </w:rPr>
            </w:pPr>
          </w:p>
          <w:p w14:paraId="664BCBA0" w14:textId="77777777" w:rsidR="00C4737E" w:rsidRPr="006C5384" w:rsidRDefault="00C4737E" w:rsidP="00EA1D12">
            <w:pPr>
              <w:tabs>
                <w:tab w:val="left" w:pos="3795"/>
              </w:tabs>
            </w:pPr>
            <w:r>
              <w:tab/>
            </w:r>
          </w:p>
        </w:tc>
      </w:tr>
      <w:tr w:rsidR="00C4737E" w14:paraId="22BADC8D" w14:textId="77777777" w:rsidTr="00E12239">
        <w:trPr>
          <w:trHeight w:val="2112"/>
        </w:trPr>
        <w:tc>
          <w:tcPr>
            <w:tcW w:w="2977" w:type="dxa"/>
            <w:shd w:val="clear" w:color="auto" w:fill="C2D69B" w:themeFill="accent3" w:themeFillTint="99"/>
          </w:tcPr>
          <w:p w14:paraId="2DEC155F" w14:textId="77777777" w:rsidR="00C4737E" w:rsidRPr="00CB77F4" w:rsidRDefault="00C4737E" w:rsidP="00EA1D12">
            <w:r w:rsidRPr="00CB77F4">
              <w:t>Mettre en évidence la place des micro- organismes dans la production et la conservation des aliments.</w:t>
            </w:r>
          </w:p>
        </w:tc>
        <w:tc>
          <w:tcPr>
            <w:tcW w:w="12440" w:type="dxa"/>
            <w:gridSpan w:val="4"/>
            <w:shd w:val="clear" w:color="auto" w:fill="auto"/>
          </w:tcPr>
          <w:p w14:paraId="54FCBA46" w14:textId="6A84BC94" w:rsidR="00C4737E" w:rsidRPr="009E5774" w:rsidRDefault="00C4737E" w:rsidP="00EA1D12">
            <w:pPr>
              <w:rPr>
                <w:color w:val="0000FF"/>
              </w:rPr>
            </w:pPr>
          </w:p>
        </w:tc>
        <w:tc>
          <w:tcPr>
            <w:tcW w:w="2977" w:type="dxa"/>
            <w:gridSpan w:val="2"/>
            <w:shd w:val="clear" w:color="auto" w:fill="548DD4" w:themeFill="text2" w:themeFillTint="99"/>
          </w:tcPr>
          <w:p w14:paraId="7E82E452" w14:textId="77777777" w:rsidR="00C4737E" w:rsidRDefault="00C4737E" w:rsidP="00EA1D12">
            <w:pPr>
              <w:rPr>
                <w:color w:val="0070C0"/>
              </w:rPr>
            </w:pPr>
          </w:p>
          <w:p w14:paraId="46295844" w14:textId="39CE1E70" w:rsidR="00C4737E" w:rsidRPr="000E1152" w:rsidRDefault="00C4737E" w:rsidP="00EA1D12">
            <w:r w:rsidRPr="009E5774">
              <w:t>L’homme maitrise les microorganismes à l’origine de la transformation d’une matière première animale ou végétale</w:t>
            </w:r>
            <w:r>
              <w:t>.</w:t>
            </w:r>
          </w:p>
        </w:tc>
        <w:tc>
          <w:tcPr>
            <w:tcW w:w="3171" w:type="dxa"/>
            <w:shd w:val="clear" w:color="auto" w:fill="FFFFFF" w:themeFill="background1"/>
          </w:tcPr>
          <w:p w14:paraId="3B2C04A4" w14:textId="77777777" w:rsidR="00C4737E" w:rsidRPr="00BF7E32" w:rsidRDefault="00C4737E" w:rsidP="00EA1D12">
            <w:r w:rsidRPr="009E5774">
              <w:rPr>
                <w:color w:val="0000FF"/>
              </w:rPr>
              <w:t>Pour la fermentation, on s’en tient à ce qui est accessible à l’observation : fabrication du pain</w:t>
            </w:r>
            <w:r>
              <w:rPr>
                <w:color w:val="0000FF"/>
              </w:rPr>
              <w:t>, du yaourt ou du fromage, visite d’une</w:t>
            </w:r>
            <w:r w:rsidRPr="009E5774">
              <w:rPr>
                <w:color w:val="0000FF"/>
              </w:rPr>
              <w:t xml:space="preserve"> boulangerie ou fromagerie.</w:t>
            </w:r>
          </w:p>
        </w:tc>
      </w:tr>
      <w:tr w:rsidR="00C4737E" w14:paraId="708D3D22" w14:textId="77777777" w:rsidTr="00E12239">
        <w:tc>
          <w:tcPr>
            <w:tcW w:w="2977" w:type="dxa"/>
            <w:tcBorders>
              <w:bottom w:val="single" w:sz="4" w:space="0" w:color="auto"/>
            </w:tcBorders>
            <w:shd w:val="clear" w:color="auto" w:fill="C2D69B" w:themeFill="accent3" w:themeFillTint="99"/>
          </w:tcPr>
          <w:p w14:paraId="75ABBFF2" w14:textId="05506129" w:rsidR="00C4737E" w:rsidRPr="00CB77F4" w:rsidRDefault="00C4737E" w:rsidP="00EA1D12">
            <w:r w:rsidRPr="00CE4311">
              <w:rPr>
                <w:shd w:val="clear" w:color="auto" w:fill="C2D69B" w:themeFill="accent3" w:themeFillTint="99"/>
              </w:rPr>
              <w:t>Mettre en relation les paramètres physico</w:t>
            </w:r>
            <w:r w:rsidR="003B5400">
              <w:rPr>
                <w:shd w:val="clear" w:color="auto" w:fill="C2D69B" w:themeFill="accent3" w:themeFillTint="99"/>
              </w:rPr>
              <w:t>-</w:t>
            </w:r>
            <w:r w:rsidRPr="00CE4311">
              <w:rPr>
                <w:shd w:val="clear" w:color="auto" w:fill="C2D69B" w:themeFill="accent3" w:themeFillTint="99"/>
              </w:rPr>
              <w:lastRenderedPageBreak/>
              <w:t>chimiques lors de la conservation des aliments et la limitation de la prolifération de microorganismes</w:t>
            </w:r>
            <w:r w:rsidRPr="00CB77F4">
              <w:t xml:space="preserve"> pathogènes.</w:t>
            </w:r>
          </w:p>
        </w:tc>
        <w:tc>
          <w:tcPr>
            <w:tcW w:w="12440" w:type="dxa"/>
            <w:gridSpan w:val="4"/>
            <w:tcBorders>
              <w:bottom w:val="single" w:sz="4" w:space="0" w:color="auto"/>
            </w:tcBorders>
            <w:shd w:val="clear" w:color="auto" w:fill="auto"/>
          </w:tcPr>
          <w:p w14:paraId="58EFA5FE" w14:textId="77777777" w:rsidR="00C4737E" w:rsidRPr="00FE0570" w:rsidRDefault="00C4737E" w:rsidP="00EA1D12">
            <w:pPr>
              <w:rPr>
                <w:color w:val="FF0000"/>
              </w:rPr>
            </w:pPr>
          </w:p>
        </w:tc>
        <w:tc>
          <w:tcPr>
            <w:tcW w:w="2977" w:type="dxa"/>
            <w:gridSpan w:val="2"/>
            <w:tcBorders>
              <w:bottom w:val="single" w:sz="4" w:space="0" w:color="auto"/>
            </w:tcBorders>
            <w:shd w:val="clear" w:color="auto" w:fill="548DD4" w:themeFill="text2" w:themeFillTint="99"/>
          </w:tcPr>
          <w:p w14:paraId="7CBFDD82" w14:textId="77777777" w:rsidR="00C4737E" w:rsidRPr="00937161" w:rsidRDefault="00C4737E" w:rsidP="00EA1D12">
            <w:r w:rsidRPr="00937161">
              <w:t xml:space="preserve">Une meilleure production est obtenue par </w:t>
            </w:r>
            <w:r w:rsidRPr="00937161">
              <w:lastRenderedPageBreak/>
              <w:t>l’</w:t>
            </w:r>
            <w:r>
              <w:t>amélioration des matières 1ères</w:t>
            </w:r>
            <w:r w:rsidRPr="00937161">
              <w:rPr>
                <w:b/>
              </w:rPr>
              <w:t xml:space="preserve">, </w:t>
            </w:r>
            <w:r w:rsidRPr="00937161">
              <w:t>par le choix des micro-organismes employés, et les respect</w:t>
            </w:r>
            <w:r>
              <w:t>s</w:t>
            </w:r>
            <w:r w:rsidRPr="00937161">
              <w:t xml:space="preserve"> des règles d’hygiène.</w:t>
            </w:r>
          </w:p>
          <w:p w14:paraId="67A1B511" w14:textId="77777777" w:rsidR="00C4737E" w:rsidRPr="000E1152" w:rsidRDefault="00C4737E" w:rsidP="00EA1D12"/>
          <w:p w14:paraId="41AC3C4B" w14:textId="77777777" w:rsidR="00C4737E" w:rsidRDefault="00C4737E" w:rsidP="00EA1D12">
            <w:pPr>
              <w:rPr>
                <w:b/>
                <w:color w:val="0070C0"/>
              </w:rPr>
            </w:pPr>
            <w:r>
              <w:t>Quelques techniques permettant d’éviter la prolifération des microorganismes </w:t>
            </w:r>
          </w:p>
          <w:p w14:paraId="0791F166" w14:textId="77777777" w:rsidR="00C4737E" w:rsidRPr="00BF7E32" w:rsidRDefault="00C4737E" w:rsidP="00EA1D12">
            <w:r>
              <w:t xml:space="preserve">Hygiène alimentaire </w:t>
            </w:r>
            <w:r w:rsidRPr="009E5774">
              <w:rPr>
                <w:color w:val="0000FF"/>
              </w:rPr>
              <w:t>(Rôle du froid, asepsie</w:t>
            </w:r>
            <w:proofErr w:type="gramStart"/>
            <w:r w:rsidRPr="009E5774">
              <w:rPr>
                <w:color w:val="0000FF"/>
              </w:rPr>
              <w:t>,…)</w:t>
            </w:r>
            <w:proofErr w:type="gramEnd"/>
          </w:p>
        </w:tc>
        <w:tc>
          <w:tcPr>
            <w:tcW w:w="3171" w:type="dxa"/>
            <w:tcBorders>
              <w:bottom w:val="single" w:sz="4" w:space="0" w:color="auto"/>
            </w:tcBorders>
            <w:shd w:val="clear" w:color="auto" w:fill="FFFFFF" w:themeFill="background1"/>
          </w:tcPr>
          <w:p w14:paraId="04E69BF7" w14:textId="77777777" w:rsidR="00C4737E" w:rsidRDefault="00C4737E" w:rsidP="00FD07FD">
            <w:pPr>
              <w:jc w:val="both"/>
              <w:rPr>
                <w:b/>
                <w:color w:val="0070C0"/>
              </w:rPr>
            </w:pPr>
            <w:r>
              <w:lastRenderedPageBreak/>
              <w:t xml:space="preserve">Les élèves réalisent des transformations </w:t>
            </w:r>
            <w:r>
              <w:lastRenderedPageBreak/>
              <w:t>alimentaires au laboratoire (yaourts, pâtes, levées</w:t>
            </w:r>
            <w:r w:rsidRPr="009E5774">
              <w:rPr>
                <w:color w:val="0000FF"/>
              </w:rPr>
              <w:t>)</w:t>
            </w:r>
            <w:r w:rsidRPr="009E5774">
              <w:rPr>
                <w:color w:val="0000FF"/>
              </w:rPr>
              <w:sym w:font="Wingdings" w:char="F0E0"/>
            </w:r>
            <w:r w:rsidRPr="009E5774">
              <w:rPr>
                <w:b/>
                <w:color w:val="0000FF"/>
              </w:rPr>
              <w:t xml:space="preserve"> </w:t>
            </w:r>
            <w:r w:rsidRPr="009E5774">
              <w:rPr>
                <w:color w:val="0000FF"/>
              </w:rPr>
              <w:t xml:space="preserve">Mise en œuvre </w:t>
            </w:r>
            <w:proofErr w:type="gramStart"/>
            <w:r w:rsidRPr="009E5774">
              <w:rPr>
                <w:color w:val="0000FF"/>
              </w:rPr>
              <w:t>d’ un</w:t>
            </w:r>
            <w:proofErr w:type="gramEnd"/>
            <w:r w:rsidRPr="009E5774">
              <w:rPr>
                <w:color w:val="0000FF"/>
              </w:rPr>
              <w:t xml:space="preserve"> protocole pour réaliser une transformation biologique, une fermentation alimentaire.</w:t>
            </w:r>
          </w:p>
          <w:p w14:paraId="1DFA1844" w14:textId="77777777" w:rsidR="00C4737E" w:rsidRPr="000E1152" w:rsidRDefault="00C4737E" w:rsidP="00FD07FD">
            <w:pPr>
              <w:jc w:val="both"/>
              <w:rPr>
                <w:b/>
                <w:color w:val="0070C0"/>
              </w:rPr>
            </w:pPr>
          </w:p>
          <w:p w14:paraId="1E81B1C3" w14:textId="25C5DE10" w:rsidR="00C4737E" w:rsidRPr="00BF7E32" w:rsidRDefault="00C4737E" w:rsidP="00FD07FD">
            <w:pPr>
              <w:jc w:val="both"/>
            </w:pPr>
            <w:r>
              <w:t>Ce thème permet de compléter la découverte du vivant par l’approche des micro-organismes </w:t>
            </w:r>
            <w:r w:rsidR="00E12239">
              <w:t>(petites</w:t>
            </w:r>
            <w:r>
              <w:t xml:space="preserve"> expériences Pasteuriennes : </w:t>
            </w:r>
            <w:r w:rsidRPr="00937161">
              <w:rPr>
                <w:color w:val="0000FF"/>
                <w:shd w:val="clear" w:color="auto" w:fill="8DB3E2" w:themeFill="text2" w:themeFillTint="66"/>
              </w:rPr>
              <w:t>stérilisation, pasteurisation)</w:t>
            </w:r>
          </w:p>
        </w:tc>
      </w:tr>
    </w:tbl>
    <w:p w14:paraId="41EC6728" w14:textId="0BDBAA41" w:rsidR="00C035BE" w:rsidRDefault="00C035BE"/>
    <w:tbl>
      <w:tblPr>
        <w:tblStyle w:val="Grille"/>
        <w:tblW w:w="21565" w:type="dxa"/>
        <w:tblInd w:w="-346" w:type="dxa"/>
        <w:tblLayout w:type="fixed"/>
        <w:tblLook w:val="04A0" w:firstRow="1" w:lastRow="0" w:firstColumn="1" w:lastColumn="0" w:noHBand="0" w:noVBand="1"/>
      </w:tblPr>
      <w:tblGrid>
        <w:gridCol w:w="2977"/>
        <w:gridCol w:w="2410"/>
        <w:gridCol w:w="3827"/>
        <w:gridCol w:w="2268"/>
        <w:gridCol w:w="3827"/>
        <w:gridCol w:w="2142"/>
        <w:gridCol w:w="4114"/>
      </w:tblGrid>
      <w:tr w:rsidR="00CE4311" w:rsidRPr="007675C7" w14:paraId="60E8C381" w14:textId="77777777" w:rsidTr="00EA1D12">
        <w:tc>
          <w:tcPr>
            <w:tcW w:w="21565" w:type="dxa"/>
            <w:gridSpan w:val="7"/>
            <w:tcBorders>
              <w:bottom w:val="single" w:sz="4" w:space="0" w:color="auto"/>
            </w:tcBorders>
            <w:shd w:val="clear" w:color="auto" w:fill="F2F2F2" w:themeFill="background1" w:themeFillShade="F2"/>
          </w:tcPr>
          <w:p w14:paraId="37194E97" w14:textId="77777777" w:rsidR="00CE4311" w:rsidRPr="007510C9" w:rsidRDefault="00CE4311" w:rsidP="00EA1D12">
            <w:pPr>
              <w:rPr>
                <w:b/>
              </w:rPr>
            </w:pPr>
            <w:r>
              <w:rPr>
                <w:b/>
              </w:rPr>
              <w:t xml:space="preserve">Attendu de fin de cycle : </w:t>
            </w:r>
            <w:r w:rsidRPr="007510C9">
              <w:rPr>
                <w:b/>
              </w:rPr>
              <w:t>Décrire comment les êtres vivants se développent et deviennent aptes à se reproduire</w:t>
            </w:r>
          </w:p>
        </w:tc>
      </w:tr>
      <w:tr w:rsidR="00CE4311" w:rsidRPr="007675C7" w14:paraId="7255EE97" w14:textId="77777777" w:rsidTr="00EA1D12">
        <w:tc>
          <w:tcPr>
            <w:tcW w:w="21565" w:type="dxa"/>
            <w:gridSpan w:val="7"/>
            <w:shd w:val="clear" w:color="auto" w:fill="E5DFEC" w:themeFill="accent4" w:themeFillTint="33"/>
          </w:tcPr>
          <w:p w14:paraId="5CA12519" w14:textId="77777777" w:rsidR="00CE4311" w:rsidRPr="00FD07FD" w:rsidRDefault="00CE4311" w:rsidP="00EA1D12">
            <w:pPr>
              <w:rPr>
                <w:rFonts w:eastAsia="Times New Roman" w:cs="Arial"/>
                <w:b/>
                <w:color w:val="7030A0"/>
              </w:rPr>
            </w:pPr>
            <w:r w:rsidRPr="00FD07FD">
              <w:rPr>
                <w:rFonts w:eastAsia="Times New Roman" w:cs="Arial"/>
                <w:b/>
                <w:color w:val="7030A0"/>
              </w:rPr>
              <w:t>Ce qui sera travaillé dans ce domaine au cycle 4 :</w:t>
            </w:r>
          </w:p>
          <w:p w14:paraId="2D1905E0" w14:textId="77777777" w:rsidR="00CE4311" w:rsidRPr="00D76A5B" w:rsidRDefault="00CE4311" w:rsidP="00EA1D12">
            <w:pPr>
              <w:rPr>
                <w:rFonts w:eastAsia="Times New Roman" w:cs="Arial"/>
              </w:rPr>
            </w:pPr>
            <w:r w:rsidRPr="00D76A5B">
              <w:rPr>
                <w:rFonts w:eastAsia="Times New Roman" w:cs="Arial"/>
              </w:rPr>
              <w:t>On relie des éléments de</w:t>
            </w:r>
            <w:r>
              <w:rPr>
                <w:rFonts w:eastAsia="Times New Roman" w:cs="Arial"/>
              </w:rPr>
              <w:t xml:space="preserve"> </w:t>
            </w:r>
            <w:r w:rsidRPr="00D76A5B">
              <w:rPr>
                <w:rFonts w:eastAsia="Times New Roman" w:cs="Arial"/>
              </w:rPr>
              <w:t>la biologie de la reproduction sexuée et asexuée des êtres vivants et l’influence du milieu sur la survie des individus, à la dynamique des populations</w:t>
            </w:r>
            <w:r>
              <w:rPr>
                <w:rFonts w:eastAsia="Times New Roman" w:cs="Arial"/>
              </w:rPr>
              <w:t xml:space="preserve"> (reproduction sexuée, asexuée, rencontre des gamètes, milieux et modes de reproduction)</w:t>
            </w:r>
          </w:p>
          <w:p w14:paraId="34033B64" w14:textId="77777777" w:rsidR="00CE4311" w:rsidRDefault="00CE4311" w:rsidP="00EA1D12">
            <w:pPr>
              <w:rPr>
                <w:rFonts w:eastAsia="Times New Roman" w:cs="Arial"/>
              </w:rPr>
            </w:pPr>
            <w:r w:rsidRPr="00CB77F4">
              <w:rPr>
                <w:rFonts w:eastAsia="Times New Roman" w:cs="Arial"/>
              </w:rPr>
              <w:t>On relie le fonctionnement des appareils reproducteurs à partir de la puberté aux principes de la maîtrise de la reproduction</w:t>
            </w:r>
            <w:r>
              <w:rPr>
                <w:rFonts w:eastAsia="Times New Roman" w:cs="Arial"/>
              </w:rPr>
              <w:t>.</w:t>
            </w:r>
          </w:p>
          <w:p w14:paraId="7B0A3D12" w14:textId="77777777" w:rsidR="00CE4311" w:rsidRPr="00CB77F4" w:rsidRDefault="00CE4311" w:rsidP="00EA1D12">
            <w:pPr>
              <w:rPr>
                <w:rFonts w:eastAsia="Times New Roman" w:cs="Arial"/>
              </w:rPr>
            </w:pPr>
            <w:r>
              <w:rPr>
                <w:rFonts w:eastAsia="Times New Roman" w:cs="Arial"/>
              </w:rPr>
              <w:t>On explique sur quoi reposent les comportements responsables dans le domaine de la sexualité.</w:t>
            </w:r>
          </w:p>
          <w:p w14:paraId="52D5E242" w14:textId="77777777" w:rsidR="00CE4311" w:rsidRPr="00FE0570" w:rsidRDefault="00CE4311" w:rsidP="00EA1D12">
            <w:pPr>
              <w:rPr>
                <w:b/>
                <w:highlight w:val="yellow"/>
              </w:rPr>
            </w:pPr>
          </w:p>
        </w:tc>
      </w:tr>
      <w:tr w:rsidR="00CE4311" w14:paraId="36583E03" w14:textId="77777777" w:rsidTr="00EA1D12">
        <w:tc>
          <w:tcPr>
            <w:tcW w:w="2977" w:type="dxa"/>
            <w:vMerge w:val="restart"/>
            <w:shd w:val="clear" w:color="auto" w:fill="C2D69B" w:themeFill="accent3" w:themeFillTint="99"/>
          </w:tcPr>
          <w:p w14:paraId="65AF1748" w14:textId="77777777" w:rsidR="00CE4311" w:rsidRDefault="00CE4311" w:rsidP="00EA1D12"/>
          <w:p w14:paraId="091D0BE3" w14:textId="77777777" w:rsidR="00CE4311" w:rsidRDefault="00CE4311" w:rsidP="00EA1D12"/>
          <w:p w14:paraId="3A5DB811" w14:textId="77777777" w:rsidR="00CE4311" w:rsidRDefault="00CE4311" w:rsidP="00EA1D12"/>
          <w:p w14:paraId="386B2B49" w14:textId="77777777" w:rsidR="00CE4311" w:rsidRDefault="00CE4311" w:rsidP="00EA1D12"/>
          <w:p w14:paraId="02685176" w14:textId="77777777" w:rsidR="00CE4311" w:rsidRDefault="00CE4311" w:rsidP="00EA1D12"/>
          <w:p w14:paraId="7709C958" w14:textId="77777777" w:rsidR="00CE4311" w:rsidRDefault="00CE4311" w:rsidP="00EA1D12"/>
          <w:p w14:paraId="4D7E3EFD" w14:textId="77777777" w:rsidR="00CE4311" w:rsidRDefault="00CE4311" w:rsidP="00EA1D12">
            <w:r>
              <w:t xml:space="preserve">Identifier et caractériser les modifications subies par un organisme vivant (naissance, croissance, capacité à se reproduire, vieillissement, mort) au cours de sa vie. </w:t>
            </w:r>
          </w:p>
          <w:p w14:paraId="7F4350CA" w14:textId="77777777" w:rsidR="00CE4311" w:rsidRDefault="00CE4311" w:rsidP="00EA1D12"/>
          <w:p w14:paraId="547F5044" w14:textId="77777777" w:rsidR="00CE4311" w:rsidRDefault="00CE4311" w:rsidP="00EA1D12"/>
          <w:p w14:paraId="33371659" w14:textId="77777777" w:rsidR="00CE4311" w:rsidRDefault="00CE4311" w:rsidP="00EA1D12"/>
          <w:p w14:paraId="63611F69" w14:textId="77777777" w:rsidR="00CE4311" w:rsidRDefault="00CE4311" w:rsidP="00EA1D12"/>
          <w:p w14:paraId="1FFED923" w14:textId="77777777" w:rsidR="00CE4311" w:rsidRDefault="00CE4311" w:rsidP="00EA1D12"/>
          <w:p w14:paraId="0EDCCCF7" w14:textId="77777777" w:rsidR="00CE4311" w:rsidRDefault="00CE4311" w:rsidP="00EA1D12"/>
          <w:p w14:paraId="47AFCA84" w14:textId="1FD68683" w:rsidR="00CE4311" w:rsidRDefault="00CD7C40" w:rsidP="00EA1D12">
            <w:r>
              <w:t>(</w:t>
            </w:r>
            <w:r w:rsidR="00CE4311">
              <w:t>Cette étude est aussi menée dans l’espèce humaine et permet d’aborder la puberté.)</w:t>
            </w:r>
          </w:p>
        </w:tc>
        <w:tc>
          <w:tcPr>
            <w:tcW w:w="2410" w:type="dxa"/>
            <w:shd w:val="clear" w:color="auto" w:fill="C6D9F1" w:themeFill="text2" w:themeFillTint="33"/>
          </w:tcPr>
          <w:p w14:paraId="3DF8F8EE" w14:textId="77777777" w:rsidR="00CE4311" w:rsidRDefault="00CE4311" w:rsidP="00EA1D12">
            <w:r>
              <w:t>Modifications de l’organisation et du fonctionnement d’une plante ou d’un animal au cours du temps, en lien avec sa nutrition et sa reproduction.</w:t>
            </w:r>
          </w:p>
        </w:tc>
        <w:tc>
          <w:tcPr>
            <w:tcW w:w="9922" w:type="dxa"/>
            <w:gridSpan w:val="3"/>
            <w:vAlign w:val="center"/>
          </w:tcPr>
          <w:p w14:paraId="1372872C" w14:textId="518A4865" w:rsidR="00CE4311" w:rsidRPr="002E4638" w:rsidRDefault="00CE4311" w:rsidP="00EA1D12">
            <w:pPr>
              <w:rPr>
                <w:color w:val="0070C0"/>
              </w:rPr>
            </w:pPr>
            <w:r w:rsidRPr="009E5774">
              <w:rPr>
                <w:color w:val="0000FF"/>
              </w:rPr>
              <w:t xml:space="preserve">Pour privilégier l’observation : pratiquer des </w:t>
            </w:r>
            <w:r w:rsidR="0057683D" w:rsidRPr="009E5774">
              <w:rPr>
                <w:color w:val="0000FF"/>
              </w:rPr>
              <w:t>plantations permettant</w:t>
            </w:r>
            <w:r w:rsidRPr="009E5774">
              <w:rPr>
                <w:color w:val="0000FF"/>
              </w:rPr>
              <w:t xml:space="preserve"> de construire le cycle de vie naturel d’un végétal : de la graine à la plante, de la fleur au fruit, du fruit à la graine</w:t>
            </w:r>
          </w:p>
          <w:p w14:paraId="2BB86C1E" w14:textId="02893337" w:rsidR="00CE4311" w:rsidRDefault="00CE4311" w:rsidP="00EA1D12">
            <w:pPr>
              <w:rPr>
                <w:color w:val="0000FF"/>
              </w:rPr>
            </w:pPr>
            <w:r w:rsidRPr="009E5774">
              <w:rPr>
                <w:color w:val="0000FF"/>
              </w:rPr>
              <w:t xml:space="preserve">Mettre en place un élevage qui permet </w:t>
            </w:r>
            <w:r w:rsidR="0057683D" w:rsidRPr="009E5774">
              <w:rPr>
                <w:color w:val="0000FF"/>
              </w:rPr>
              <w:t xml:space="preserve">de </w:t>
            </w:r>
            <w:r w:rsidR="0057683D">
              <w:rPr>
                <w:color w:val="0000FF"/>
              </w:rPr>
              <w:t>construire</w:t>
            </w:r>
            <w:r w:rsidRPr="009E5774">
              <w:rPr>
                <w:color w:val="0000FF"/>
              </w:rPr>
              <w:t xml:space="preserve"> le cycle de vie d’un animal avec l’étude de 2 cas :  </w:t>
            </w:r>
          </w:p>
          <w:p w14:paraId="5D18792A" w14:textId="77777777" w:rsidR="00CE4311" w:rsidRDefault="00CE4311" w:rsidP="00EA1D12">
            <w:pPr>
              <w:rPr>
                <w:color w:val="0000FF"/>
              </w:rPr>
            </w:pPr>
            <w:r w:rsidRPr="009E5774">
              <w:rPr>
                <w:color w:val="0000FF"/>
              </w:rPr>
              <w:t>-croissance continue</w:t>
            </w:r>
            <w:r>
              <w:rPr>
                <w:color w:val="0000FF"/>
              </w:rPr>
              <w:t xml:space="preserve"> </w:t>
            </w:r>
          </w:p>
          <w:p w14:paraId="0EED17ED" w14:textId="5BDE9D1D" w:rsidR="00CE4311" w:rsidRPr="009E5774" w:rsidRDefault="00CE4311" w:rsidP="00EA1D12">
            <w:pPr>
              <w:rPr>
                <w:color w:val="0000FF"/>
              </w:rPr>
            </w:pPr>
            <w:r w:rsidRPr="009E5774">
              <w:rPr>
                <w:color w:val="0000FF"/>
              </w:rPr>
              <w:t xml:space="preserve">-croissance </w:t>
            </w:r>
            <w:r w:rsidR="0057683D" w:rsidRPr="009E5774">
              <w:rPr>
                <w:color w:val="0000FF"/>
              </w:rPr>
              <w:t>discontinue (</w:t>
            </w:r>
            <w:r w:rsidRPr="009E5774">
              <w:rPr>
                <w:color w:val="0000FF"/>
              </w:rPr>
              <w:t>métamorphose)</w:t>
            </w:r>
          </w:p>
          <w:p w14:paraId="4519F722" w14:textId="77777777" w:rsidR="00CD7C40" w:rsidRDefault="00CD7C40" w:rsidP="00CD7C40">
            <w:pPr>
              <w:rPr>
                <w:b/>
                <w:color w:val="E36C0A"/>
                <w:sz w:val="28"/>
                <w:szCs w:val="28"/>
              </w:rPr>
            </w:pPr>
            <w:r w:rsidRPr="00E12D59">
              <w:rPr>
                <w:b/>
                <w:color w:val="E36C0A"/>
                <w:sz w:val="28"/>
                <w:szCs w:val="28"/>
              </w:rPr>
              <w:t>Ressources à télécharger :</w:t>
            </w:r>
          </w:p>
          <w:p w14:paraId="21529CD6" w14:textId="197DBAC9" w:rsidR="00457D60" w:rsidRPr="00457D60" w:rsidRDefault="00457D60" w:rsidP="00CD7C40">
            <w:pPr>
              <w:rPr>
                <w:color w:val="E36C0A"/>
              </w:rPr>
            </w:pPr>
            <w:hyperlink r:id="rId25" w:history="1">
              <w:r w:rsidRPr="00457D60">
                <w:rPr>
                  <w:rStyle w:val="Lienhypertexte"/>
                </w:rPr>
                <w:t>Module Ecole des sciences "Conditions de développement des végétaux"</w:t>
              </w:r>
            </w:hyperlink>
          </w:p>
          <w:p w14:paraId="38BBA681" w14:textId="5AD0367B" w:rsidR="00CD7C40" w:rsidRDefault="00CD7C40" w:rsidP="00A3212C">
            <w:pPr>
              <w:rPr>
                <w:color w:val="0070C0"/>
              </w:rPr>
            </w:pPr>
          </w:p>
        </w:tc>
        <w:tc>
          <w:tcPr>
            <w:tcW w:w="6256" w:type="dxa"/>
            <w:gridSpan w:val="2"/>
          </w:tcPr>
          <w:p w14:paraId="11EF80AD" w14:textId="77C49D4D" w:rsidR="00CE4311" w:rsidRPr="00FD07FD" w:rsidRDefault="00CE4311" w:rsidP="0057683D">
            <w:pPr>
              <w:jc w:val="both"/>
              <w:rPr>
                <w:color w:val="060FBA"/>
              </w:rPr>
            </w:pPr>
            <w:r w:rsidRPr="00FD07FD">
              <w:rPr>
                <w:color w:val="060FBA"/>
              </w:rPr>
              <w:t xml:space="preserve">Pratiques d’élevages, de cultures. Réalisation de mesures. Travail de quantification et de </w:t>
            </w:r>
            <w:r w:rsidR="0075609E" w:rsidRPr="00FD07FD">
              <w:rPr>
                <w:color w:val="060FBA"/>
              </w:rPr>
              <w:t>communication scientifique</w:t>
            </w:r>
            <w:r w:rsidRPr="00FD07FD">
              <w:rPr>
                <w:color w:val="060FBA"/>
              </w:rPr>
              <w:t>.</w:t>
            </w:r>
          </w:p>
          <w:p w14:paraId="2C283036" w14:textId="77777777" w:rsidR="00CE4311" w:rsidRPr="00FD07FD" w:rsidRDefault="00CE4311" w:rsidP="00EA1D12">
            <w:pPr>
              <w:rPr>
                <w:color w:val="060FBA"/>
              </w:rPr>
            </w:pPr>
          </w:p>
          <w:p w14:paraId="1CCE4669" w14:textId="77777777" w:rsidR="00CE4311" w:rsidRDefault="00CE4311" w:rsidP="00EA1D12">
            <w:pPr>
              <w:rPr>
                <w:color w:val="0070C0"/>
              </w:rPr>
            </w:pPr>
          </w:p>
          <w:p w14:paraId="306FE5DD" w14:textId="77777777" w:rsidR="00CE4311" w:rsidRDefault="00CE4311" w:rsidP="00EA1D12">
            <w:pPr>
              <w:rPr>
                <w:color w:val="0070C0"/>
              </w:rPr>
            </w:pPr>
            <w:r>
              <w:rPr>
                <w:color w:val="0070C0"/>
              </w:rPr>
              <w:t xml:space="preserve"> </w:t>
            </w:r>
          </w:p>
          <w:p w14:paraId="4FD22035" w14:textId="77777777" w:rsidR="00CE4311" w:rsidRDefault="00CE4311" w:rsidP="00EA1D12">
            <w:pPr>
              <w:rPr>
                <w:color w:val="0070C0"/>
              </w:rPr>
            </w:pPr>
          </w:p>
          <w:p w14:paraId="4B2A71B0" w14:textId="77777777" w:rsidR="00CE4311" w:rsidRDefault="00CE4311" w:rsidP="00EA1D12"/>
        </w:tc>
      </w:tr>
      <w:tr w:rsidR="00CE4311" w14:paraId="6EB181C8" w14:textId="77777777" w:rsidTr="00EA1D12">
        <w:tc>
          <w:tcPr>
            <w:tcW w:w="2977" w:type="dxa"/>
            <w:vMerge/>
            <w:shd w:val="clear" w:color="auto" w:fill="C2D69B" w:themeFill="accent3" w:themeFillTint="99"/>
          </w:tcPr>
          <w:p w14:paraId="724FC118" w14:textId="77777777" w:rsidR="00CE4311" w:rsidRDefault="00CE4311" w:rsidP="00EA1D12"/>
        </w:tc>
        <w:tc>
          <w:tcPr>
            <w:tcW w:w="2410" w:type="dxa"/>
            <w:vMerge w:val="restart"/>
            <w:shd w:val="clear" w:color="auto" w:fill="C6D9F1" w:themeFill="text2" w:themeFillTint="33"/>
          </w:tcPr>
          <w:p w14:paraId="78AFA4E9" w14:textId="77777777" w:rsidR="00CE4311" w:rsidRDefault="00CE4311" w:rsidP="00EA1D12">
            <w:r>
              <w:t>Stade de développement :</w:t>
            </w:r>
          </w:p>
          <w:p w14:paraId="05566DC4" w14:textId="77777777" w:rsidR="00CE4311" w:rsidRDefault="00CE4311" w:rsidP="00EA1D12">
            <w:r>
              <w:t>graines- germination-fleur-pollinisation</w:t>
            </w:r>
          </w:p>
          <w:p w14:paraId="5FBDBA10" w14:textId="77777777" w:rsidR="00CE4311" w:rsidRDefault="00CE4311" w:rsidP="00EA1D12">
            <w:r>
              <w:t>œuf-larve-adulte</w:t>
            </w:r>
          </w:p>
          <w:p w14:paraId="0C97EB0E" w14:textId="77777777" w:rsidR="00CE4311" w:rsidRDefault="00CE4311" w:rsidP="00EA1D12">
            <w:r>
              <w:t xml:space="preserve">œuf-fœtus-jeune-adulte </w:t>
            </w:r>
          </w:p>
        </w:tc>
        <w:tc>
          <w:tcPr>
            <w:tcW w:w="9922" w:type="dxa"/>
            <w:gridSpan w:val="3"/>
            <w:vAlign w:val="center"/>
          </w:tcPr>
          <w:p w14:paraId="3B213980" w14:textId="77777777" w:rsidR="00CE4311" w:rsidRPr="009E5774" w:rsidRDefault="00CE4311" w:rsidP="00EA1D12">
            <w:pPr>
              <w:rPr>
                <w:color w:val="0000FF"/>
              </w:rPr>
            </w:pPr>
            <w:r w:rsidRPr="009E5774">
              <w:rPr>
                <w:color w:val="0000FF"/>
              </w:rPr>
              <w:t>Distinguer les modes de reproduction des êtres vivants : découvrir des formes de reproduction végétale sexuée/asexuée.</w:t>
            </w:r>
          </w:p>
          <w:p w14:paraId="04A7ACEF" w14:textId="79076246" w:rsidR="00CE4311" w:rsidRPr="009E5774" w:rsidRDefault="00CE4311" w:rsidP="00EA1D12">
            <w:pPr>
              <w:rPr>
                <w:color w:val="0000FF"/>
              </w:rPr>
            </w:pPr>
            <w:r w:rsidRPr="009E5774">
              <w:rPr>
                <w:color w:val="0000FF"/>
              </w:rPr>
              <w:t xml:space="preserve">Pour la reproduction végétale asexuée, distinguer les organes responsables et découvrir les techniques </w:t>
            </w:r>
            <w:r w:rsidR="0057683D" w:rsidRPr="009E5774">
              <w:rPr>
                <w:color w:val="0000FF"/>
              </w:rPr>
              <w:t>(</w:t>
            </w:r>
            <w:r w:rsidR="0075609E" w:rsidRPr="009E5774">
              <w:rPr>
                <w:color w:val="0000FF"/>
              </w:rPr>
              <w:t>marcottage,</w:t>
            </w:r>
            <w:r w:rsidRPr="009E5774">
              <w:rPr>
                <w:color w:val="0000FF"/>
              </w:rPr>
              <w:t xml:space="preserve"> bouturage) </w:t>
            </w:r>
          </w:p>
          <w:p w14:paraId="2FA2009A" w14:textId="77777777" w:rsidR="00CE4311" w:rsidRPr="009E5774" w:rsidRDefault="00CE4311" w:rsidP="00EA1D12">
            <w:pPr>
              <w:rPr>
                <w:color w:val="0000FF"/>
              </w:rPr>
            </w:pPr>
            <w:r w:rsidRPr="009E5774">
              <w:rPr>
                <w:color w:val="0000FF"/>
              </w:rPr>
              <w:t>Observations en élevage pour connaître la principale caractéristique de la reproduction animale : reproduction sexuée (procréation) et observer les stades de développement</w:t>
            </w:r>
          </w:p>
          <w:p w14:paraId="6A9A67EF" w14:textId="77777777" w:rsidR="00CE4311" w:rsidRDefault="00CE4311" w:rsidP="00EA1D12">
            <w:pPr>
              <w:rPr>
                <w:color w:val="0000FF"/>
              </w:rPr>
            </w:pPr>
            <w:r w:rsidRPr="009E5774">
              <w:rPr>
                <w:color w:val="0000FF"/>
              </w:rPr>
              <w:t>Faire des comparaisons entre ovipares et vivipares</w:t>
            </w:r>
          </w:p>
          <w:p w14:paraId="6B3EFBBB" w14:textId="77777777" w:rsidR="00CD7C40" w:rsidRPr="00E12D59" w:rsidRDefault="00CD7C40" w:rsidP="00CD7C40">
            <w:pPr>
              <w:rPr>
                <w:b/>
                <w:color w:val="E36C0A"/>
                <w:sz w:val="28"/>
                <w:szCs w:val="28"/>
              </w:rPr>
            </w:pPr>
            <w:r w:rsidRPr="00E12D59">
              <w:rPr>
                <w:b/>
                <w:color w:val="E36C0A"/>
                <w:sz w:val="28"/>
                <w:szCs w:val="28"/>
              </w:rPr>
              <w:t>Ressources à télécharger :</w:t>
            </w:r>
          </w:p>
          <w:p w14:paraId="59A06175" w14:textId="77777777" w:rsidR="00CD7C40" w:rsidRDefault="00CD7C40" w:rsidP="00EA1D12">
            <w:pPr>
              <w:rPr>
                <w:color w:val="0000FF"/>
              </w:rPr>
            </w:pPr>
            <w:hyperlink r:id="rId26" w:history="1">
              <w:r w:rsidRPr="00CD7C40">
                <w:rPr>
                  <w:rStyle w:val="Lienhypertexte"/>
                </w:rPr>
                <w:t>Module Ecole des sciences "La reproduction"</w:t>
              </w:r>
            </w:hyperlink>
          </w:p>
          <w:p w14:paraId="74FDDB20" w14:textId="252A0F79" w:rsidR="00CD7C40" w:rsidRPr="0099158B" w:rsidRDefault="00CD7C40" w:rsidP="00EA1D12">
            <w:pPr>
              <w:rPr>
                <w:color w:val="0000FF"/>
              </w:rPr>
            </w:pPr>
          </w:p>
        </w:tc>
        <w:tc>
          <w:tcPr>
            <w:tcW w:w="6256" w:type="dxa"/>
            <w:gridSpan w:val="2"/>
          </w:tcPr>
          <w:p w14:paraId="49CC49E5" w14:textId="77777777" w:rsidR="00CE4311" w:rsidRPr="0057683D" w:rsidRDefault="00CE4311" w:rsidP="0057683D">
            <w:pPr>
              <w:rPr>
                <w:color w:val="0000FF"/>
              </w:rPr>
            </w:pPr>
            <w:r w:rsidRPr="0057683D">
              <w:rPr>
                <w:color w:val="0000FF"/>
              </w:rPr>
              <w:t xml:space="preserve">Approfondissement : travail possible à l’échelle tissulaire et cellulaire : </w:t>
            </w:r>
          </w:p>
          <w:p w14:paraId="3D3BA5FE" w14:textId="77777777" w:rsidR="00CE4311" w:rsidRPr="0057683D" w:rsidRDefault="00CE4311" w:rsidP="0057683D">
            <w:pPr>
              <w:pStyle w:val="Paragraphedeliste"/>
              <w:numPr>
                <w:ilvl w:val="0"/>
                <w:numId w:val="1"/>
              </w:numPr>
              <w:rPr>
                <w:color w:val="0000FF"/>
              </w:rPr>
            </w:pPr>
            <w:r w:rsidRPr="0057683D">
              <w:rPr>
                <w:color w:val="0000FF"/>
              </w:rPr>
              <w:t xml:space="preserve">observation microscopique de grains de pollen, </w:t>
            </w:r>
          </w:p>
          <w:p w14:paraId="345BC5E9" w14:textId="77777777" w:rsidR="00CE4311" w:rsidRPr="0057683D" w:rsidRDefault="00CE4311" w:rsidP="0057683D">
            <w:pPr>
              <w:pStyle w:val="Paragraphedeliste"/>
              <w:numPr>
                <w:ilvl w:val="0"/>
                <w:numId w:val="1"/>
              </w:numPr>
              <w:rPr>
                <w:color w:val="0000FF"/>
              </w:rPr>
            </w:pPr>
            <w:r w:rsidRPr="0057683D">
              <w:rPr>
                <w:color w:val="0000FF"/>
              </w:rPr>
              <w:t xml:space="preserve">utilisation de la loupe binoculaire : pistil/ovaire/étamine/graine </w:t>
            </w:r>
            <w:proofErr w:type="spellStart"/>
            <w:r w:rsidRPr="0057683D">
              <w:rPr>
                <w:color w:val="0000FF"/>
              </w:rPr>
              <w:t>etc</w:t>
            </w:r>
            <w:proofErr w:type="spellEnd"/>
            <w:r w:rsidRPr="0057683D">
              <w:rPr>
                <w:color w:val="0000FF"/>
              </w:rPr>
              <w:t>…</w:t>
            </w:r>
          </w:p>
          <w:p w14:paraId="3FC43DCE" w14:textId="77777777" w:rsidR="00CE4311" w:rsidRPr="0057683D" w:rsidRDefault="00CE4311" w:rsidP="0057683D">
            <w:pPr>
              <w:rPr>
                <w:color w:val="0000FF"/>
              </w:rPr>
            </w:pPr>
          </w:p>
          <w:p w14:paraId="6683F095" w14:textId="77777777" w:rsidR="00CE4311" w:rsidRPr="0057683D" w:rsidRDefault="00CE4311" w:rsidP="0057683D">
            <w:pPr>
              <w:rPr>
                <w:color w:val="0000FF"/>
              </w:rPr>
            </w:pPr>
          </w:p>
        </w:tc>
      </w:tr>
      <w:tr w:rsidR="00CE4311" w14:paraId="1E1300E1" w14:textId="77777777" w:rsidTr="00EA1D12">
        <w:tc>
          <w:tcPr>
            <w:tcW w:w="2977" w:type="dxa"/>
            <w:vMerge/>
            <w:shd w:val="clear" w:color="auto" w:fill="C2D69B" w:themeFill="accent3" w:themeFillTint="99"/>
          </w:tcPr>
          <w:p w14:paraId="2ACCC6F3" w14:textId="77777777" w:rsidR="00CE4311" w:rsidRDefault="00CE4311" w:rsidP="00EA1D12"/>
        </w:tc>
        <w:tc>
          <w:tcPr>
            <w:tcW w:w="2410" w:type="dxa"/>
            <w:vMerge/>
            <w:shd w:val="clear" w:color="auto" w:fill="C6D9F1" w:themeFill="text2" w:themeFillTint="33"/>
          </w:tcPr>
          <w:p w14:paraId="0CF92455" w14:textId="77777777" w:rsidR="00CE4311" w:rsidRDefault="00CE4311" w:rsidP="00EA1D12"/>
        </w:tc>
        <w:tc>
          <w:tcPr>
            <w:tcW w:w="16178" w:type="dxa"/>
            <w:gridSpan w:val="5"/>
          </w:tcPr>
          <w:p w14:paraId="4CF3925E" w14:textId="77777777" w:rsidR="00CE4311" w:rsidRPr="009E5774" w:rsidRDefault="00CE4311" w:rsidP="00EA1D12">
            <w:pPr>
              <w:rPr>
                <w:color w:val="0000FF"/>
              </w:rPr>
            </w:pPr>
            <w:r w:rsidRPr="009E5774">
              <w:rPr>
                <w:color w:val="0000FF"/>
              </w:rPr>
              <w:t>Délimitation et exploitation d’un espace naturel   dans l’école/collège ou proche de l’école/collège :</w:t>
            </w:r>
          </w:p>
          <w:p w14:paraId="3742F08C" w14:textId="77777777" w:rsidR="00CE4311" w:rsidRPr="00E65664" w:rsidRDefault="00CE4311" w:rsidP="00EA1D12">
            <w:pPr>
              <w:rPr>
                <w:color w:val="0070C0"/>
              </w:rPr>
            </w:pPr>
            <w:r w:rsidRPr="009E5774">
              <w:rPr>
                <w:color w:val="0000FF"/>
              </w:rPr>
              <w:t xml:space="preserve">voir le </w:t>
            </w:r>
            <w:r w:rsidRPr="009E5774">
              <w:rPr>
                <w:b/>
                <w:color w:val="0000FF"/>
              </w:rPr>
              <w:t>projet «  je cultive un carré pour la biodiversité à l’école et au collège »</w:t>
            </w:r>
            <w:r w:rsidRPr="009E5774">
              <w:rPr>
                <w:color w:val="0000FF"/>
              </w:rPr>
              <w:t xml:space="preserve"> support d’observations in vivo des espèces végétales et animales et le module </w:t>
            </w:r>
            <w:r w:rsidRPr="009E5774">
              <w:rPr>
                <w:b/>
                <w:color w:val="0000FF"/>
              </w:rPr>
              <w:t>«  Le rôle des insectes pollinisateurs » EDS Bergerac</w:t>
            </w:r>
            <w:r>
              <w:t xml:space="preserve">  </w:t>
            </w:r>
          </w:p>
        </w:tc>
      </w:tr>
      <w:tr w:rsidR="00CE4311" w14:paraId="53812A4B" w14:textId="77777777" w:rsidTr="00EA1D12">
        <w:tc>
          <w:tcPr>
            <w:tcW w:w="2977" w:type="dxa"/>
            <w:vMerge/>
            <w:shd w:val="clear" w:color="auto" w:fill="C2D69B" w:themeFill="accent3" w:themeFillTint="99"/>
          </w:tcPr>
          <w:p w14:paraId="5A157F4B" w14:textId="77777777" w:rsidR="00CE4311" w:rsidRDefault="00CE4311" w:rsidP="00EA1D12"/>
        </w:tc>
        <w:tc>
          <w:tcPr>
            <w:tcW w:w="6237" w:type="dxa"/>
            <w:gridSpan w:val="2"/>
          </w:tcPr>
          <w:p w14:paraId="05C14BFF" w14:textId="77777777" w:rsidR="00CE4311" w:rsidRDefault="00CE4311" w:rsidP="00EA1D12">
            <w:r>
              <w:t xml:space="preserve"> </w:t>
            </w:r>
          </w:p>
        </w:tc>
        <w:tc>
          <w:tcPr>
            <w:tcW w:w="2268" w:type="dxa"/>
            <w:shd w:val="clear" w:color="auto" w:fill="8DB3E2" w:themeFill="text2" w:themeFillTint="66"/>
          </w:tcPr>
          <w:p w14:paraId="638D30C1" w14:textId="77777777" w:rsidR="00CE4311" w:rsidRDefault="00CE4311" w:rsidP="00EA1D12"/>
          <w:p w14:paraId="3A944204" w14:textId="51A85C09" w:rsidR="00CE4311" w:rsidRDefault="00CE4311" w:rsidP="00EA1D12">
            <w:pPr>
              <w:rPr>
                <w:b/>
              </w:rPr>
            </w:pPr>
            <w:r>
              <w:t>Rôle</w:t>
            </w:r>
            <w:r w:rsidR="003B5400">
              <w:t>s</w:t>
            </w:r>
            <w:r>
              <w:t xml:space="preserve"> respectifs des 2 sexes dans la </w:t>
            </w:r>
            <w:r w:rsidRPr="00A61991">
              <w:rPr>
                <w:b/>
              </w:rPr>
              <w:t>reproduction</w:t>
            </w:r>
          </w:p>
          <w:p w14:paraId="64B56E7D" w14:textId="77777777" w:rsidR="00CE4311" w:rsidRDefault="00CE4311" w:rsidP="00EA1D12">
            <w:pPr>
              <w:rPr>
                <w:b/>
              </w:rPr>
            </w:pPr>
          </w:p>
          <w:p w14:paraId="1F5CA5DA" w14:textId="77777777" w:rsidR="00CE4311" w:rsidRDefault="00CE4311" w:rsidP="00EA1D12">
            <w:r>
              <w:rPr>
                <w:color w:val="0070C0"/>
              </w:rPr>
              <w:lastRenderedPageBreak/>
              <w:t xml:space="preserve"> </w:t>
            </w:r>
            <w:r>
              <w:t>Différences morphologiques homme, femme, garçon, fille.</w:t>
            </w:r>
          </w:p>
          <w:p w14:paraId="40535A03" w14:textId="77777777" w:rsidR="00CE4311" w:rsidRPr="00C55B4B" w:rsidRDefault="00CE4311" w:rsidP="00EA1D12">
            <w:pPr>
              <w:rPr>
                <w:color w:val="0070C0"/>
              </w:rPr>
            </w:pPr>
          </w:p>
        </w:tc>
        <w:tc>
          <w:tcPr>
            <w:tcW w:w="3827" w:type="dxa"/>
          </w:tcPr>
          <w:p w14:paraId="58B0F94F" w14:textId="77777777" w:rsidR="00CE4311" w:rsidRPr="009E5774" w:rsidRDefault="00CE4311" w:rsidP="0057683D">
            <w:pPr>
              <w:jc w:val="both"/>
              <w:rPr>
                <w:color w:val="0000FF"/>
              </w:rPr>
            </w:pPr>
            <w:r w:rsidRPr="009E5774">
              <w:rPr>
                <w:color w:val="0000FF"/>
              </w:rPr>
              <w:lastRenderedPageBreak/>
              <w:t>Connaitre le mode de reproduction des humains et le situer par rapport aux modes de reproduction déjà étudié</w:t>
            </w:r>
            <w:r>
              <w:rPr>
                <w:color w:val="0000FF"/>
              </w:rPr>
              <w:t>s (végétaux, animaux)</w:t>
            </w:r>
          </w:p>
          <w:p w14:paraId="18592BD6" w14:textId="77777777" w:rsidR="00CE4311" w:rsidRPr="009E5774" w:rsidRDefault="00CE4311" w:rsidP="0057683D">
            <w:pPr>
              <w:jc w:val="both"/>
              <w:rPr>
                <w:color w:val="0000FF"/>
              </w:rPr>
            </w:pPr>
          </w:p>
          <w:p w14:paraId="2FF365F1" w14:textId="77777777" w:rsidR="00CE4311" w:rsidRPr="009E5774" w:rsidRDefault="00CE4311" w:rsidP="0057683D">
            <w:pPr>
              <w:jc w:val="both"/>
              <w:rPr>
                <w:color w:val="0000FF"/>
              </w:rPr>
            </w:pPr>
            <w:r w:rsidRPr="009E5774">
              <w:rPr>
                <w:color w:val="0000FF"/>
              </w:rPr>
              <w:t>fécondation / gestation</w:t>
            </w:r>
          </w:p>
          <w:p w14:paraId="279AA70B" w14:textId="77777777" w:rsidR="00CE4311" w:rsidRDefault="00CE4311" w:rsidP="00EA1D12">
            <w:pPr>
              <w:rPr>
                <w:color w:val="0070C0"/>
              </w:rPr>
            </w:pPr>
          </w:p>
          <w:p w14:paraId="73071853" w14:textId="77777777" w:rsidR="00CE4311" w:rsidRDefault="00CE4311" w:rsidP="00EA1D12">
            <w:pPr>
              <w:rPr>
                <w:color w:val="0070C0"/>
              </w:rPr>
            </w:pPr>
          </w:p>
          <w:p w14:paraId="723D255B" w14:textId="77777777" w:rsidR="00CE4311" w:rsidRDefault="00CE4311" w:rsidP="00EA1D12">
            <w:pPr>
              <w:rPr>
                <w:color w:val="0070C0"/>
              </w:rPr>
            </w:pPr>
          </w:p>
          <w:p w14:paraId="2ECF01FB" w14:textId="77777777" w:rsidR="00CE4311" w:rsidRDefault="00CE4311" w:rsidP="00EA1D12">
            <w:pPr>
              <w:rPr>
                <w:color w:val="0070C0"/>
              </w:rPr>
            </w:pPr>
          </w:p>
          <w:p w14:paraId="568BBFA4" w14:textId="77777777" w:rsidR="00CE4311" w:rsidRDefault="00CE4311" w:rsidP="00EA1D12">
            <w:pPr>
              <w:rPr>
                <w:color w:val="0070C0"/>
              </w:rPr>
            </w:pPr>
          </w:p>
          <w:p w14:paraId="4A43DF07" w14:textId="77777777" w:rsidR="00CE4311" w:rsidRDefault="00CE4311" w:rsidP="00EA1D12">
            <w:pPr>
              <w:rPr>
                <w:color w:val="0070C0"/>
              </w:rPr>
            </w:pPr>
          </w:p>
          <w:p w14:paraId="28CFF153" w14:textId="77777777" w:rsidR="00CE4311" w:rsidRPr="00F46D71" w:rsidRDefault="00CE4311" w:rsidP="00EA1D12">
            <w:pPr>
              <w:rPr>
                <w:color w:val="0070C0"/>
              </w:rPr>
            </w:pPr>
          </w:p>
        </w:tc>
        <w:tc>
          <w:tcPr>
            <w:tcW w:w="2142" w:type="dxa"/>
            <w:shd w:val="clear" w:color="auto" w:fill="548DD4" w:themeFill="text2" w:themeFillTint="99"/>
          </w:tcPr>
          <w:p w14:paraId="4C69D890" w14:textId="77777777" w:rsidR="00CE4311" w:rsidRDefault="00CE4311" w:rsidP="00EA1D12"/>
          <w:p w14:paraId="13A5FD3C" w14:textId="77777777" w:rsidR="00CE4311" w:rsidRDefault="00CE4311" w:rsidP="00EA1D12">
            <w:r>
              <w:t xml:space="preserve">Décrire et identifier les changements du corps au moment </w:t>
            </w:r>
            <w:r>
              <w:lastRenderedPageBreak/>
              <w:t>de la puberté.</w:t>
            </w:r>
          </w:p>
          <w:p w14:paraId="61F09001" w14:textId="77777777" w:rsidR="00CE4311" w:rsidRDefault="00CE4311" w:rsidP="00EA1D12"/>
          <w:p w14:paraId="64D172D1" w14:textId="77777777" w:rsidR="00CE4311" w:rsidRDefault="00CE4311" w:rsidP="00EA1D12">
            <w:r>
              <w:t xml:space="preserve"> Modifications morphologiques comportementales et physiologiques de la puberté.</w:t>
            </w:r>
          </w:p>
        </w:tc>
        <w:tc>
          <w:tcPr>
            <w:tcW w:w="4114" w:type="dxa"/>
          </w:tcPr>
          <w:p w14:paraId="522EB0D0" w14:textId="38AC67B8" w:rsidR="00CE4311" w:rsidRDefault="00CE4311" w:rsidP="0057683D">
            <w:pPr>
              <w:jc w:val="both"/>
            </w:pPr>
            <w:r>
              <w:lastRenderedPageBreak/>
              <w:t xml:space="preserve">Il ne s’agit pas d’étudier les phénomènes physiologiques détaillés ou le contrôle hormonal lors de la </w:t>
            </w:r>
            <w:r w:rsidR="0057683D">
              <w:t>puberté,</w:t>
            </w:r>
            <w:r>
              <w:t xml:space="preserve"> mais bien d’identifier les caractéristiques de la puberté pour la </w:t>
            </w:r>
            <w:r>
              <w:lastRenderedPageBreak/>
              <w:t>situer en tant qu’étape de vie d’un être humain.</w:t>
            </w:r>
          </w:p>
          <w:p w14:paraId="64420330" w14:textId="77777777" w:rsidR="00CE4311" w:rsidRDefault="00CE4311" w:rsidP="0057683D">
            <w:pPr>
              <w:jc w:val="both"/>
            </w:pPr>
            <w:r>
              <w:t>Des partenaires dans le domaine de la santé peuvent être envisagés.</w:t>
            </w:r>
          </w:p>
        </w:tc>
      </w:tr>
    </w:tbl>
    <w:p w14:paraId="198E9018" w14:textId="45988011" w:rsidR="00CE4311" w:rsidRDefault="00CE4311" w:rsidP="00CE4311"/>
    <w:p w14:paraId="0675DAB4" w14:textId="77777777" w:rsidR="0057683D" w:rsidRDefault="0057683D" w:rsidP="00CE4311"/>
    <w:tbl>
      <w:tblPr>
        <w:tblStyle w:val="Grilledutableau1"/>
        <w:tblW w:w="0" w:type="auto"/>
        <w:tblInd w:w="-346" w:type="dxa"/>
        <w:tblLook w:val="04A0" w:firstRow="1" w:lastRow="0" w:firstColumn="1" w:lastColumn="0" w:noHBand="0" w:noVBand="1"/>
      </w:tblPr>
      <w:tblGrid>
        <w:gridCol w:w="2958"/>
        <w:gridCol w:w="2401"/>
        <w:gridCol w:w="3798"/>
        <w:gridCol w:w="2120"/>
        <w:gridCol w:w="3938"/>
        <w:gridCol w:w="2121"/>
        <w:gridCol w:w="4099"/>
      </w:tblGrid>
      <w:tr w:rsidR="00CE4311" w:rsidRPr="007510C9" w14:paraId="255E3B09" w14:textId="77777777" w:rsidTr="00EA1D12">
        <w:tc>
          <w:tcPr>
            <w:tcW w:w="21435" w:type="dxa"/>
            <w:gridSpan w:val="7"/>
            <w:tcBorders>
              <w:bottom w:val="single" w:sz="4" w:space="0" w:color="auto"/>
            </w:tcBorders>
            <w:shd w:val="clear" w:color="auto" w:fill="F2F2F2" w:themeFill="background1" w:themeFillShade="F2"/>
          </w:tcPr>
          <w:p w14:paraId="70C0893F" w14:textId="77777777" w:rsidR="00CE4311" w:rsidRPr="007510C9" w:rsidRDefault="00CE4311" w:rsidP="00EA1D12">
            <w:pPr>
              <w:rPr>
                <w:b/>
              </w:rPr>
            </w:pPr>
            <w:r>
              <w:rPr>
                <w:b/>
              </w:rPr>
              <w:t xml:space="preserve">Attendu de fin de cycle : </w:t>
            </w:r>
            <w:r w:rsidRPr="007510C9">
              <w:rPr>
                <w:b/>
              </w:rPr>
              <w:t xml:space="preserve">Expliquer l’origine de la matière organique des êtres vivants et son devenir </w:t>
            </w:r>
            <w:r w:rsidRPr="007510C9">
              <w:rPr>
                <w:b/>
                <w:color w:val="0000FF"/>
              </w:rPr>
              <w:t>«  le cycle de la matière dans les réseaux trophiques »</w:t>
            </w:r>
          </w:p>
        </w:tc>
      </w:tr>
      <w:tr w:rsidR="00CE4311" w14:paraId="3DF2377C" w14:textId="77777777" w:rsidTr="00EA1D12">
        <w:tc>
          <w:tcPr>
            <w:tcW w:w="21435" w:type="dxa"/>
            <w:gridSpan w:val="7"/>
            <w:shd w:val="clear" w:color="auto" w:fill="E5DFEC" w:themeFill="accent4" w:themeFillTint="33"/>
          </w:tcPr>
          <w:p w14:paraId="2B0B9991" w14:textId="77777777" w:rsidR="00CE4311" w:rsidRPr="00FD07FD" w:rsidRDefault="00CE4311" w:rsidP="00EA1D12">
            <w:pPr>
              <w:rPr>
                <w:b/>
                <w:color w:val="7030A0"/>
              </w:rPr>
            </w:pPr>
            <w:r w:rsidRPr="00FD07FD">
              <w:rPr>
                <w:b/>
                <w:color w:val="7030A0"/>
              </w:rPr>
              <w:t>Ce qui sera travaillé dans ce domaine au cycle 4 :</w:t>
            </w:r>
          </w:p>
          <w:p w14:paraId="770F2C95" w14:textId="77777777" w:rsidR="00CE4311" w:rsidRDefault="00CE4311" w:rsidP="00EA1D12">
            <w:pPr>
              <w:rPr>
                <w:b/>
              </w:rPr>
            </w:pPr>
            <w:r>
              <w:t xml:space="preserve">On relie les besoins des cellules d’une plante chlorophyllienne, les lieux de production ou de prélèvement de matière et de stockage et les systèmes de transport au sein de la plante </w:t>
            </w:r>
            <w:r>
              <w:rPr>
                <w:b/>
              </w:rPr>
              <w:t>(Donc o</w:t>
            </w:r>
            <w:r w:rsidRPr="001E214F">
              <w:rPr>
                <w:b/>
              </w:rPr>
              <w:t>n resitue les besoins des plantes verte</w:t>
            </w:r>
            <w:r>
              <w:rPr>
                <w:b/>
              </w:rPr>
              <w:t>s à l’échelle des organes et des cellules)</w:t>
            </w:r>
          </w:p>
          <w:p w14:paraId="70EFE35C" w14:textId="1C09698C" w:rsidR="00CE4311" w:rsidRPr="0075609E" w:rsidRDefault="00CE4311" w:rsidP="00EA1D12">
            <w:r>
              <w:t xml:space="preserve">On étudie la diversité et la dynamique du monde vivant à différents niveaux d’organisation (écosystème, interspécifique, intra-spécifique) et la diversité des relations interspécifique (nutrition, défense, </w:t>
            </w:r>
            <w:proofErr w:type="gramStart"/>
            <w:r>
              <w:t>support…)</w:t>
            </w:r>
            <w:proofErr w:type="gramEnd"/>
          </w:p>
        </w:tc>
      </w:tr>
      <w:tr w:rsidR="00662B15" w14:paraId="30BC3E10" w14:textId="77777777" w:rsidTr="004E4F35">
        <w:tc>
          <w:tcPr>
            <w:tcW w:w="2958" w:type="dxa"/>
            <w:vMerge w:val="restart"/>
            <w:shd w:val="clear" w:color="auto" w:fill="C2D69B" w:themeFill="accent3" w:themeFillTint="99"/>
            <w:vAlign w:val="center"/>
          </w:tcPr>
          <w:p w14:paraId="10475BA7" w14:textId="77777777" w:rsidR="00662B15" w:rsidRDefault="00662B15" w:rsidP="00662B15">
            <w:r>
              <w:t xml:space="preserve">compétences </w:t>
            </w:r>
          </w:p>
        </w:tc>
        <w:tc>
          <w:tcPr>
            <w:tcW w:w="6199" w:type="dxa"/>
            <w:gridSpan w:val="2"/>
            <w:tcBorders>
              <w:bottom w:val="single" w:sz="4" w:space="0" w:color="auto"/>
            </w:tcBorders>
            <w:shd w:val="clear" w:color="auto" w:fill="C6D9F1"/>
            <w:vAlign w:val="center"/>
          </w:tcPr>
          <w:p w14:paraId="1C93D3B6" w14:textId="4EB98C2E" w:rsidR="00662B15" w:rsidRDefault="00662B15" w:rsidP="00662B15">
            <w:pPr>
              <w:jc w:val="center"/>
            </w:pPr>
            <w:r>
              <w:t>Approche initiale</w:t>
            </w:r>
          </w:p>
        </w:tc>
        <w:tc>
          <w:tcPr>
            <w:tcW w:w="6058" w:type="dxa"/>
            <w:gridSpan w:val="2"/>
            <w:tcBorders>
              <w:bottom w:val="single" w:sz="4" w:space="0" w:color="auto"/>
            </w:tcBorders>
            <w:shd w:val="clear" w:color="auto" w:fill="8DB3E2"/>
            <w:vAlign w:val="center"/>
          </w:tcPr>
          <w:p w14:paraId="6E2DAFE0" w14:textId="201C9E6E" w:rsidR="00662B15" w:rsidRDefault="00662B15" w:rsidP="00662B15">
            <w:pPr>
              <w:jc w:val="center"/>
            </w:pPr>
            <w:r>
              <w:t>Approche intermédiaire</w:t>
            </w:r>
          </w:p>
        </w:tc>
        <w:tc>
          <w:tcPr>
            <w:tcW w:w="6220" w:type="dxa"/>
            <w:gridSpan w:val="2"/>
            <w:tcBorders>
              <w:bottom w:val="single" w:sz="4" w:space="0" w:color="auto"/>
            </w:tcBorders>
            <w:shd w:val="clear" w:color="auto" w:fill="548DD4"/>
            <w:vAlign w:val="center"/>
          </w:tcPr>
          <w:p w14:paraId="69C11E82" w14:textId="065C127F" w:rsidR="00662B15" w:rsidRDefault="00662B15" w:rsidP="00662B15">
            <w:pPr>
              <w:jc w:val="center"/>
            </w:pPr>
            <w:r>
              <w:t>Approche en fin de cycle</w:t>
            </w:r>
          </w:p>
        </w:tc>
      </w:tr>
      <w:tr w:rsidR="00CE4311" w:rsidRPr="00C43476" w14:paraId="20721BDF" w14:textId="77777777" w:rsidTr="00EA1D12">
        <w:tc>
          <w:tcPr>
            <w:tcW w:w="2958" w:type="dxa"/>
            <w:vMerge/>
            <w:shd w:val="clear" w:color="auto" w:fill="C2D69B" w:themeFill="accent3" w:themeFillTint="99"/>
          </w:tcPr>
          <w:p w14:paraId="40A5C7AD" w14:textId="77777777" w:rsidR="00CE4311" w:rsidRDefault="00CE4311" w:rsidP="00EA1D12"/>
        </w:tc>
        <w:tc>
          <w:tcPr>
            <w:tcW w:w="2401" w:type="dxa"/>
            <w:tcBorders>
              <w:bottom w:val="single" w:sz="4" w:space="0" w:color="auto"/>
            </w:tcBorders>
            <w:shd w:val="clear" w:color="auto" w:fill="C6D9F1" w:themeFill="text2" w:themeFillTint="33"/>
          </w:tcPr>
          <w:p w14:paraId="32EA05D9" w14:textId="77777777" w:rsidR="00CE4311" w:rsidRDefault="00CE4311" w:rsidP="00EA1D12">
            <w:r>
              <w:t xml:space="preserve"> Connaissances</w:t>
            </w:r>
          </w:p>
          <w:p w14:paraId="56EF330B" w14:textId="77777777" w:rsidR="00CE4311" w:rsidRDefault="00CE4311" w:rsidP="00EA1D12"/>
        </w:tc>
        <w:tc>
          <w:tcPr>
            <w:tcW w:w="3798" w:type="dxa"/>
            <w:tcBorders>
              <w:bottom w:val="single" w:sz="4" w:space="0" w:color="auto"/>
            </w:tcBorders>
            <w:shd w:val="clear" w:color="auto" w:fill="C6D9F1" w:themeFill="text2" w:themeFillTint="33"/>
          </w:tcPr>
          <w:p w14:paraId="31860556" w14:textId="77777777" w:rsidR="00CE4311" w:rsidRDefault="00CE4311" w:rsidP="00EA1D12">
            <w:r>
              <w:t>Situations, activités, ressources pour les élèves Problématiques possibles, commentaires.</w:t>
            </w:r>
          </w:p>
        </w:tc>
        <w:tc>
          <w:tcPr>
            <w:tcW w:w="2120" w:type="dxa"/>
            <w:tcBorders>
              <w:bottom w:val="single" w:sz="4" w:space="0" w:color="auto"/>
            </w:tcBorders>
            <w:shd w:val="clear" w:color="auto" w:fill="8DB3E2" w:themeFill="text2" w:themeFillTint="66"/>
          </w:tcPr>
          <w:p w14:paraId="7D8793FF" w14:textId="77777777" w:rsidR="00CE4311" w:rsidRDefault="00CE4311" w:rsidP="00EA1D12">
            <w:r>
              <w:t xml:space="preserve">Connaissances </w:t>
            </w:r>
          </w:p>
        </w:tc>
        <w:tc>
          <w:tcPr>
            <w:tcW w:w="3938" w:type="dxa"/>
            <w:tcBorders>
              <w:bottom w:val="single" w:sz="4" w:space="0" w:color="auto"/>
            </w:tcBorders>
            <w:shd w:val="clear" w:color="auto" w:fill="8DB3E2" w:themeFill="text2" w:themeFillTint="66"/>
          </w:tcPr>
          <w:p w14:paraId="5545A315" w14:textId="77777777" w:rsidR="00CE4311" w:rsidRDefault="00CE4311" w:rsidP="00EA1D12">
            <w:r>
              <w:t>Situations, activités, ressources pour les élèves.</w:t>
            </w:r>
          </w:p>
          <w:p w14:paraId="6B8E49CC" w14:textId="77777777" w:rsidR="00CE4311" w:rsidRDefault="00CE4311" w:rsidP="00EA1D12">
            <w:r>
              <w:t>Problématiques possibles, commentaires.</w:t>
            </w:r>
          </w:p>
        </w:tc>
        <w:tc>
          <w:tcPr>
            <w:tcW w:w="2121" w:type="dxa"/>
            <w:tcBorders>
              <w:bottom w:val="single" w:sz="4" w:space="0" w:color="auto"/>
            </w:tcBorders>
            <w:shd w:val="clear" w:color="auto" w:fill="548DD4" w:themeFill="text2" w:themeFillTint="99"/>
          </w:tcPr>
          <w:p w14:paraId="4CB209E6" w14:textId="77777777" w:rsidR="00CE4311" w:rsidRDefault="00CE4311" w:rsidP="00EA1D12">
            <w:r>
              <w:t xml:space="preserve">Connaissances </w:t>
            </w:r>
          </w:p>
        </w:tc>
        <w:tc>
          <w:tcPr>
            <w:tcW w:w="4099" w:type="dxa"/>
            <w:tcBorders>
              <w:bottom w:val="single" w:sz="4" w:space="0" w:color="auto"/>
            </w:tcBorders>
            <w:shd w:val="clear" w:color="auto" w:fill="548DD4" w:themeFill="text2" w:themeFillTint="99"/>
          </w:tcPr>
          <w:p w14:paraId="6532A0E2" w14:textId="77777777" w:rsidR="00CE4311" w:rsidRDefault="00CE4311" w:rsidP="00EA1D12">
            <w:r>
              <w:t>Situations, activités, ressources pour les élèves.</w:t>
            </w:r>
          </w:p>
          <w:p w14:paraId="6252E041" w14:textId="77777777" w:rsidR="00CE4311" w:rsidRPr="00C43476" w:rsidRDefault="00CE4311" w:rsidP="00EA1D12">
            <w:r>
              <w:t>Problématiques possibles, commentaires.</w:t>
            </w:r>
          </w:p>
        </w:tc>
      </w:tr>
      <w:tr w:rsidR="00CE4311" w:rsidRPr="000E1C98" w14:paraId="1C83ACFD" w14:textId="77777777" w:rsidTr="00EA1D12">
        <w:trPr>
          <w:trHeight w:val="2532"/>
        </w:trPr>
        <w:tc>
          <w:tcPr>
            <w:tcW w:w="2958" w:type="dxa"/>
            <w:vMerge w:val="restart"/>
            <w:shd w:val="clear" w:color="auto" w:fill="C2D69B" w:themeFill="accent3" w:themeFillTint="99"/>
          </w:tcPr>
          <w:p w14:paraId="54A3EFF6" w14:textId="77777777" w:rsidR="00CE4311" w:rsidRDefault="00CE4311" w:rsidP="00EA1D12"/>
          <w:p w14:paraId="303981D1" w14:textId="77777777" w:rsidR="00CE4311" w:rsidRDefault="00CE4311" w:rsidP="00EA1D12"/>
          <w:p w14:paraId="2935F369" w14:textId="77777777" w:rsidR="00CE4311" w:rsidRDefault="00CE4311" w:rsidP="00EA1D12"/>
          <w:p w14:paraId="15C7DDBC" w14:textId="77777777" w:rsidR="00CE4311" w:rsidRDefault="00CE4311" w:rsidP="00EA1D12"/>
          <w:p w14:paraId="2F923FED" w14:textId="77777777" w:rsidR="00CE4311" w:rsidRDefault="00CE4311" w:rsidP="00EA1D12"/>
          <w:p w14:paraId="18AB3DA4" w14:textId="77777777" w:rsidR="00CE4311" w:rsidRDefault="00CE4311" w:rsidP="00EA1D12"/>
          <w:p w14:paraId="7C688E8C" w14:textId="77777777" w:rsidR="00CE4311" w:rsidRDefault="00CE4311" w:rsidP="00EA1D12">
            <w:r>
              <w:t>Identifier les matières échangées entre un être vivant et son milieu de vie</w:t>
            </w:r>
          </w:p>
          <w:p w14:paraId="5231861F" w14:textId="77777777" w:rsidR="00CE4311" w:rsidRDefault="00CE4311" w:rsidP="00EA1D12"/>
          <w:p w14:paraId="50F33771" w14:textId="77777777" w:rsidR="00CE4311" w:rsidRDefault="00CE4311" w:rsidP="00EA1D12"/>
          <w:p w14:paraId="1DA2BE46" w14:textId="77777777" w:rsidR="00CE4311" w:rsidRDefault="00CE4311" w:rsidP="00EA1D12"/>
          <w:p w14:paraId="076A3D34" w14:textId="77777777" w:rsidR="00CE4311" w:rsidRDefault="00CE4311" w:rsidP="00EA1D12"/>
          <w:p w14:paraId="11BAA918" w14:textId="77777777" w:rsidR="00CE4311" w:rsidRDefault="00CE4311" w:rsidP="00EA1D12">
            <w:r>
              <w:t xml:space="preserve"> </w:t>
            </w:r>
          </w:p>
        </w:tc>
        <w:tc>
          <w:tcPr>
            <w:tcW w:w="2401" w:type="dxa"/>
            <w:shd w:val="clear" w:color="auto" w:fill="C6D9F1" w:themeFill="text2" w:themeFillTint="33"/>
          </w:tcPr>
          <w:p w14:paraId="40F5AFD9" w14:textId="77777777" w:rsidR="00CE4311" w:rsidRDefault="00CE4311" w:rsidP="00EA1D12"/>
          <w:p w14:paraId="2C67DF2A" w14:textId="77777777" w:rsidR="00CE4311" w:rsidRDefault="00CE4311" w:rsidP="00EA1D12"/>
          <w:p w14:paraId="27E9251A" w14:textId="77777777" w:rsidR="00CE4311" w:rsidRDefault="00CE4311" w:rsidP="00EA1D12"/>
          <w:p w14:paraId="36411DEE" w14:textId="77777777" w:rsidR="00CE4311" w:rsidRDefault="00CE4311" w:rsidP="00EA1D12">
            <w:r>
              <w:t xml:space="preserve">Besoins alimentaires des animaux </w:t>
            </w:r>
          </w:p>
        </w:tc>
        <w:tc>
          <w:tcPr>
            <w:tcW w:w="9856" w:type="dxa"/>
            <w:gridSpan w:val="3"/>
            <w:shd w:val="clear" w:color="auto" w:fill="FFFFFF" w:themeFill="background1"/>
            <w:vAlign w:val="center"/>
          </w:tcPr>
          <w:p w14:paraId="7B25F1DF" w14:textId="487FC667" w:rsidR="00CE4311" w:rsidRPr="00451C0A" w:rsidRDefault="00CE4311" w:rsidP="00EA1D12">
            <w:pPr>
              <w:rPr>
                <w:color w:val="0000FF"/>
              </w:rPr>
            </w:pPr>
            <w:r w:rsidRPr="003814D0">
              <w:t>Repérer des manifestations de consommation</w:t>
            </w:r>
            <w:r>
              <w:t xml:space="preserve">s ou de rejet des êtres vivants : </w:t>
            </w:r>
            <w:r w:rsidRPr="00451C0A">
              <w:rPr>
                <w:color w:val="0000FF"/>
              </w:rPr>
              <w:t xml:space="preserve">observation de traces alimentaires, de </w:t>
            </w:r>
            <w:r w:rsidR="0075609E" w:rsidRPr="00451C0A">
              <w:rPr>
                <w:color w:val="0000FF"/>
              </w:rPr>
              <w:t>restes, …</w:t>
            </w:r>
          </w:p>
          <w:p w14:paraId="79BD03F9" w14:textId="77777777" w:rsidR="00CE4311" w:rsidRPr="00451C0A" w:rsidRDefault="00CE4311" w:rsidP="00EA1D12">
            <w:pPr>
              <w:rPr>
                <w:color w:val="0000FF"/>
              </w:rPr>
            </w:pPr>
            <w:r w:rsidRPr="00451C0A">
              <w:rPr>
                <w:color w:val="0000FF"/>
              </w:rPr>
              <w:t>Identifier la place et le rôle des êtres vivants </w:t>
            </w:r>
          </w:p>
          <w:p w14:paraId="634E7359" w14:textId="77777777" w:rsidR="00CE4311" w:rsidRPr="00451C0A" w:rsidRDefault="00CE4311" w:rsidP="00EA1D12">
            <w:pPr>
              <w:rPr>
                <w:color w:val="0000FF"/>
              </w:rPr>
            </w:pPr>
            <w:r w:rsidRPr="00451C0A">
              <w:rPr>
                <w:color w:val="0000FF"/>
              </w:rPr>
              <w:t xml:space="preserve">Etablir des chaînes et des réseaux alimentaires pour mettre en évidence l’interdépendance des êtres vivants dans un milieu donné. </w:t>
            </w:r>
          </w:p>
          <w:p w14:paraId="53ABFBF7" w14:textId="110FC2E5" w:rsidR="00CE4311" w:rsidRPr="004E4F35" w:rsidRDefault="00CE4311" w:rsidP="004E4F35">
            <w:pPr>
              <w:jc w:val="both"/>
              <w:rPr>
                <w:b/>
                <w:color w:val="0000FF"/>
              </w:rPr>
            </w:pPr>
            <w:r w:rsidRPr="00451C0A">
              <w:rPr>
                <w:color w:val="0000FF"/>
              </w:rPr>
              <w:t xml:space="preserve">(On peut proposer une activité </w:t>
            </w:r>
            <w:r w:rsidR="0075609E" w:rsidRPr="00451C0A">
              <w:rPr>
                <w:color w:val="0000FF"/>
              </w:rPr>
              <w:t>de dissection</w:t>
            </w:r>
            <w:r w:rsidRPr="00451C0A">
              <w:rPr>
                <w:color w:val="0000FF"/>
              </w:rPr>
              <w:t xml:space="preserve"> </w:t>
            </w:r>
            <w:r w:rsidR="0075609E" w:rsidRPr="00451C0A">
              <w:rPr>
                <w:color w:val="0000FF"/>
              </w:rPr>
              <w:t>de la</w:t>
            </w:r>
            <w:r w:rsidRPr="00451C0A">
              <w:rPr>
                <w:color w:val="0000FF"/>
              </w:rPr>
              <w:t xml:space="preserve"> pelote de réjection pour reco</w:t>
            </w:r>
            <w:r>
              <w:rPr>
                <w:color w:val="0000FF"/>
              </w:rPr>
              <w:t xml:space="preserve">nstituer une chaîne alimentaire : </w:t>
            </w:r>
            <w:r w:rsidRPr="004E4F35">
              <w:rPr>
                <w:b/>
                <w:color w:val="0000FF"/>
              </w:rPr>
              <w:t>ATTENTION ! vérifier le niveau d’alerte national d’</w:t>
            </w:r>
            <w:proofErr w:type="spellStart"/>
            <w:r w:rsidRPr="004E4F35">
              <w:rPr>
                <w:b/>
                <w:color w:val="0000FF"/>
              </w:rPr>
              <w:t>épidémiosurveillance</w:t>
            </w:r>
            <w:proofErr w:type="spellEnd"/>
            <w:r w:rsidRPr="004E4F35">
              <w:rPr>
                <w:b/>
                <w:color w:val="0000FF"/>
              </w:rPr>
              <w:t xml:space="preserve"> avant manipulation.  Exclu en cas de grippe aviaire par exemple)</w:t>
            </w:r>
          </w:p>
          <w:p w14:paraId="07EE1C62" w14:textId="77777777" w:rsidR="00CE4311" w:rsidRPr="000A39B5" w:rsidRDefault="00CE4311" w:rsidP="00EA1D12">
            <w:pPr>
              <w:rPr>
                <w:color w:val="0070C0"/>
              </w:rPr>
            </w:pPr>
          </w:p>
        </w:tc>
        <w:tc>
          <w:tcPr>
            <w:tcW w:w="2121" w:type="dxa"/>
            <w:shd w:val="clear" w:color="auto" w:fill="548DD4" w:themeFill="text2" w:themeFillTint="99"/>
          </w:tcPr>
          <w:p w14:paraId="54C3936C" w14:textId="77777777" w:rsidR="00CE4311" w:rsidRDefault="00CE4311" w:rsidP="00EA1D12"/>
          <w:p w14:paraId="6DFB7C6F" w14:textId="77777777" w:rsidR="00CE4311" w:rsidRDefault="00CE4311" w:rsidP="00EA1D12"/>
          <w:p w14:paraId="63E1A53C" w14:textId="77777777" w:rsidR="00CE4311" w:rsidRPr="00D83A57" w:rsidRDefault="00CE4311" w:rsidP="00EA1D12">
            <w:pPr>
              <w:rPr>
                <w:color w:val="0070C0"/>
              </w:rPr>
            </w:pPr>
            <w:r>
              <w:t xml:space="preserve">Besoins alimentaires des animaux : </w:t>
            </w:r>
          </w:p>
        </w:tc>
        <w:tc>
          <w:tcPr>
            <w:tcW w:w="4099" w:type="dxa"/>
            <w:shd w:val="clear" w:color="auto" w:fill="FFFFFF" w:themeFill="background1"/>
          </w:tcPr>
          <w:p w14:paraId="628CD2D3" w14:textId="77777777" w:rsidR="00CE4311" w:rsidRDefault="00CE4311" w:rsidP="0075609E">
            <w:pPr>
              <w:jc w:val="both"/>
            </w:pPr>
            <w:r>
              <w:t>Les études portent sur des élevages ainsi que des expérimentations et des recherches et observations sur le terrain.</w:t>
            </w:r>
            <w:r w:rsidRPr="003814D0">
              <w:t xml:space="preserve"> </w:t>
            </w:r>
          </w:p>
          <w:p w14:paraId="4F80D54C" w14:textId="77777777" w:rsidR="00CE4311" w:rsidRPr="000E1C98" w:rsidRDefault="00CE4311" w:rsidP="0075609E">
            <w:pPr>
              <w:jc w:val="both"/>
              <w:rPr>
                <w:color w:val="0070C0"/>
              </w:rPr>
            </w:pPr>
            <w:r w:rsidRPr="003814D0">
              <w:t>Observer le comportement hivernal de certains animaux</w:t>
            </w:r>
            <w:r>
              <w:rPr>
                <w:color w:val="0070C0"/>
              </w:rPr>
              <w:t xml:space="preserve"> </w:t>
            </w:r>
            <w:r w:rsidRPr="00451C0A">
              <w:rPr>
                <w:color w:val="0000FF"/>
              </w:rPr>
              <w:t>qui est lié aux conditions plus ou moins favorables du milieu.</w:t>
            </w:r>
            <w:r>
              <w:rPr>
                <w:color w:val="0070C0"/>
              </w:rPr>
              <w:t xml:space="preserve"> </w:t>
            </w:r>
          </w:p>
        </w:tc>
      </w:tr>
      <w:tr w:rsidR="00CE4311" w:rsidRPr="00C80688" w14:paraId="0262A96A" w14:textId="77777777" w:rsidTr="00EA1D12">
        <w:trPr>
          <w:trHeight w:val="3658"/>
        </w:trPr>
        <w:tc>
          <w:tcPr>
            <w:tcW w:w="2958" w:type="dxa"/>
            <w:vMerge/>
            <w:shd w:val="clear" w:color="auto" w:fill="C2D69B" w:themeFill="accent3" w:themeFillTint="99"/>
          </w:tcPr>
          <w:p w14:paraId="02901A5D" w14:textId="77777777" w:rsidR="00CE4311" w:rsidRDefault="00CE4311" w:rsidP="00EA1D12"/>
        </w:tc>
        <w:tc>
          <w:tcPr>
            <w:tcW w:w="2401" w:type="dxa"/>
            <w:shd w:val="clear" w:color="auto" w:fill="C6D9F1" w:themeFill="text2" w:themeFillTint="33"/>
          </w:tcPr>
          <w:p w14:paraId="6D501AF4" w14:textId="77777777" w:rsidR="00CE4311" w:rsidRDefault="00CE4311" w:rsidP="00EA1D12">
            <w:r>
              <w:t>Devenir de la matière organique n’appartenant plus à un organisme vivant.</w:t>
            </w:r>
          </w:p>
          <w:p w14:paraId="3526F330" w14:textId="77777777" w:rsidR="00CE4311" w:rsidRPr="00451C0A" w:rsidRDefault="00CE4311" w:rsidP="00EA1D12">
            <w:pPr>
              <w:rPr>
                <w:color w:val="0000FF"/>
              </w:rPr>
            </w:pPr>
            <w:r w:rsidRPr="00451C0A">
              <w:rPr>
                <w:color w:val="0000FF"/>
              </w:rPr>
              <w:t>Le sol abrite des êtres vivants</w:t>
            </w:r>
          </w:p>
          <w:p w14:paraId="324C3C40" w14:textId="77777777" w:rsidR="00CE4311" w:rsidRPr="005128C9" w:rsidRDefault="00CE4311" w:rsidP="00EA1D12">
            <w:pPr>
              <w:rPr>
                <w:color w:val="0070C0"/>
              </w:rPr>
            </w:pPr>
            <w:r w:rsidRPr="00451C0A">
              <w:rPr>
                <w:color w:val="0000FF"/>
              </w:rPr>
              <w:t>qui, au travers de réseaux alimentaires, transforment les restes d’organismes vivants en matière minérale.</w:t>
            </w:r>
            <w:r>
              <w:rPr>
                <w:color w:val="0070C0"/>
              </w:rPr>
              <w:t xml:space="preserve"> </w:t>
            </w:r>
            <w:r w:rsidRPr="005128C9">
              <w:rPr>
                <w:color w:val="0070C0"/>
              </w:rPr>
              <w:sym w:font="Wingdings" w:char="F0E0"/>
            </w:r>
            <w:r w:rsidRPr="00451C0A">
              <w:rPr>
                <w:color w:val="0000FF"/>
              </w:rPr>
              <w:t>Les décomposeurs</w:t>
            </w:r>
          </w:p>
        </w:tc>
        <w:tc>
          <w:tcPr>
            <w:tcW w:w="9856" w:type="dxa"/>
            <w:gridSpan w:val="3"/>
            <w:shd w:val="clear" w:color="auto" w:fill="FFFFFF" w:themeFill="background1"/>
          </w:tcPr>
          <w:p w14:paraId="31B0257D" w14:textId="77777777" w:rsidR="00CE4311" w:rsidRDefault="00CE4311" w:rsidP="00EA1D12">
            <w:pPr>
              <w:rPr>
                <w:color w:val="0070C0"/>
              </w:rPr>
            </w:pPr>
          </w:p>
          <w:p w14:paraId="4D9AF5C4" w14:textId="77777777" w:rsidR="00CE4311" w:rsidRDefault="00CE4311" w:rsidP="00EA1D12">
            <w:pPr>
              <w:rPr>
                <w:color w:val="0070C0"/>
              </w:rPr>
            </w:pPr>
          </w:p>
          <w:p w14:paraId="03F30192" w14:textId="77777777" w:rsidR="00CE4311" w:rsidRDefault="00CE4311" w:rsidP="00EA1D12">
            <w:pPr>
              <w:rPr>
                <w:color w:val="0000FF"/>
              </w:rPr>
            </w:pPr>
            <w:r w:rsidRPr="00451C0A">
              <w:rPr>
                <w:color w:val="0000FF"/>
              </w:rPr>
              <w:t xml:space="preserve">Observer la litière dans un milieu type forêt pour mettre en évidence le rôle des décomposeurs </w:t>
            </w:r>
            <w:r w:rsidRPr="00451C0A">
              <w:rPr>
                <w:color w:val="0000FF"/>
              </w:rPr>
              <w:sym w:font="Wingdings" w:char="F0E0"/>
            </w:r>
            <w:r w:rsidRPr="00451C0A">
              <w:rPr>
                <w:color w:val="0000FF"/>
              </w:rPr>
              <w:t xml:space="preserve"> Exploitation du module</w:t>
            </w:r>
            <w:r>
              <w:rPr>
                <w:color w:val="0000FF"/>
              </w:rPr>
              <w:t xml:space="preserve"> </w:t>
            </w:r>
            <w:r w:rsidRPr="00451C0A">
              <w:rPr>
                <w:color w:val="0000FF"/>
              </w:rPr>
              <w:t xml:space="preserve">«  Que deviennent les feuilles mortes ? » proposé par l’EDS Bergerac: </w:t>
            </w:r>
            <w:r>
              <w:rPr>
                <w:color w:val="0000FF"/>
              </w:rPr>
              <w:t>faire l’étude de la vie du sol</w:t>
            </w:r>
            <w:r w:rsidRPr="00451C0A">
              <w:rPr>
                <w:color w:val="0000FF"/>
              </w:rPr>
              <w:t>, mettre en place un composteur pour voir les étapes de la transformation de la matière des organismes vivants</w:t>
            </w:r>
          </w:p>
          <w:p w14:paraId="555E4EE0" w14:textId="77777777" w:rsidR="00CD7C40" w:rsidRPr="00E12D59" w:rsidRDefault="00CD7C40" w:rsidP="00CD7C40">
            <w:pPr>
              <w:rPr>
                <w:b/>
                <w:color w:val="E36C0A"/>
                <w:sz w:val="28"/>
                <w:szCs w:val="28"/>
              </w:rPr>
            </w:pPr>
            <w:r w:rsidRPr="00E12D59">
              <w:rPr>
                <w:b/>
                <w:color w:val="E36C0A"/>
                <w:sz w:val="28"/>
                <w:szCs w:val="28"/>
              </w:rPr>
              <w:t>Ressources à télécharger :</w:t>
            </w:r>
          </w:p>
          <w:p w14:paraId="4CD33360" w14:textId="7ED9ECE7" w:rsidR="00CD7C40" w:rsidRPr="00451C0A" w:rsidRDefault="00CD7C40" w:rsidP="00EA1D12">
            <w:pPr>
              <w:rPr>
                <w:color w:val="0000FF"/>
              </w:rPr>
            </w:pPr>
            <w:hyperlink r:id="rId27" w:history="1">
              <w:r w:rsidRPr="00CD7C40">
                <w:rPr>
                  <w:rStyle w:val="Lienhypertexte"/>
                </w:rPr>
                <w:t>Module Ecole des sciences "Que deviennent les feuilles mortes?"</w:t>
              </w:r>
            </w:hyperlink>
          </w:p>
        </w:tc>
        <w:tc>
          <w:tcPr>
            <w:tcW w:w="2121" w:type="dxa"/>
            <w:shd w:val="clear" w:color="auto" w:fill="548DD4" w:themeFill="text2" w:themeFillTint="99"/>
          </w:tcPr>
          <w:p w14:paraId="5D66B52D" w14:textId="77777777" w:rsidR="00CE4311" w:rsidRDefault="00CE4311" w:rsidP="00EA1D12">
            <w:r>
              <w:t>Devenir de la matière organique n’appartenant plus à un organisme vivant.</w:t>
            </w:r>
          </w:p>
          <w:p w14:paraId="48416E3E" w14:textId="77777777" w:rsidR="00CE4311" w:rsidRPr="009F4466" w:rsidRDefault="00CE4311" w:rsidP="00EA1D12">
            <w:r w:rsidRPr="009F4466">
              <w:t>Le sol abrite des êtres vivants</w:t>
            </w:r>
          </w:p>
          <w:p w14:paraId="112F13C6" w14:textId="77777777" w:rsidR="00CE4311" w:rsidRPr="00C80688" w:rsidRDefault="00CE4311" w:rsidP="00EA1D12">
            <w:r w:rsidRPr="009F4466">
              <w:t xml:space="preserve">qui, au travers de réseaux alimentaires, transforment les restes d’organismes vivants en matière minérale. </w:t>
            </w:r>
            <w:r w:rsidRPr="009F4466">
              <w:sym w:font="Wingdings" w:char="F0E0"/>
            </w:r>
            <w:r w:rsidRPr="009F4466">
              <w:t>Les décomposeurs</w:t>
            </w:r>
          </w:p>
        </w:tc>
        <w:tc>
          <w:tcPr>
            <w:tcW w:w="4099" w:type="dxa"/>
            <w:shd w:val="clear" w:color="auto" w:fill="FFFFFF" w:themeFill="background1"/>
          </w:tcPr>
          <w:p w14:paraId="56163ED6" w14:textId="69EB7D09" w:rsidR="00CE4311" w:rsidRDefault="00CE4311" w:rsidP="0075609E">
            <w:pPr>
              <w:jc w:val="both"/>
            </w:pPr>
            <w:r>
              <w:t xml:space="preserve">Les élèves mettent en relation la matière organique et son utilisation par les êtres humains dans les matériaux de construction, les textiles, les aliments, les médicaments </w:t>
            </w:r>
            <w:r w:rsidRPr="00451C0A">
              <w:rPr>
                <w:color w:val="0000FF"/>
              </w:rPr>
              <w:sym w:font="Wingdings" w:char="F0E0"/>
            </w:r>
            <w:r w:rsidRPr="00451C0A">
              <w:rPr>
                <w:color w:val="0000FF"/>
              </w:rPr>
              <w:t xml:space="preserve">Visite d’une </w:t>
            </w:r>
            <w:r w:rsidR="0075609E" w:rsidRPr="00451C0A">
              <w:rPr>
                <w:color w:val="0000FF"/>
              </w:rPr>
              <w:t>exploitation agricole</w:t>
            </w:r>
            <w:r w:rsidRPr="00451C0A">
              <w:rPr>
                <w:color w:val="0000FF"/>
              </w:rPr>
              <w:t xml:space="preserve"> par exemple</w:t>
            </w:r>
            <w:r w:rsidR="0075609E">
              <w:rPr>
                <w:color w:val="0000FF"/>
              </w:rPr>
              <w:t>.</w:t>
            </w:r>
          </w:p>
          <w:p w14:paraId="2E758284" w14:textId="77777777" w:rsidR="00CE4311" w:rsidRDefault="00CE4311" w:rsidP="0075609E">
            <w:pPr>
              <w:jc w:val="both"/>
            </w:pPr>
          </w:p>
          <w:p w14:paraId="6D1CD592" w14:textId="77777777" w:rsidR="00CE4311" w:rsidRDefault="00CE4311" w:rsidP="0075609E">
            <w:pPr>
              <w:jc w:val="both"/>
            </w:pPr>
            <w:r>
              <w:t>Le rôle des décomposeurs relève de la 6</w:t>
            </w:r>
            <w:r w:rsidRPr="009F4466">
              <w:rPr>
                <w:vertAlign w:val="superscript"/>
              </w:rPr>
              <w:t>ème</w:t>
            </w:r>
            <w:r>
              <w:t> :</w:t>
            </w:r>
          </w:p>
          <w:p w14:paraId="063A3728" w14:textId="0A28A867" w:rsidR="00CE4311" w:rsidRPr="00C80688" w:rsidRDefault="00CE4311" w:rsidP="0075609E">
            <w:pPr>
              <w:jc w:val="both"/>
            </w:pPr>
            <w:r w:rsidRPr="002604E3">
              <w:rPr>
                <w:color w:val="060FBA"/>
              </w:rPr>
              <w:t>Etude de résultats d’expériences ou mise en œuvre d’expériences : comparaison de la dégradation de matière dans le cas d’un sol stérilisé ou non de stérilisation du sol</w:t>
            </w:r>
            <w:r w:rsidR="0075609E">
              <w:rPr>
                <w:color w:val="060FBA"/>
              </w:rPr>
              <w:t>.</w:t>
            </w:r>
          </w:p>
        </w:tc>
      </w:tr>
      <w:tr w:rsidR="00CE4311" w:rsidRPr="00451C0A" w14:paraId="548760B8" w14:textId="77777777" w:rsidTr="00EA1D12">
        <w:tc>
          <w:tcPr>
            <w:tcW w:w="2958" w:type="dxa"/>
            <w:shd w:val="clear" w:color="auto" w:fill="C2D69B" w:themeFill="accent3" w:themeFillTint="99"/>
          </w:tcPr>
          <w:p w14:paraId="1E09FD9C" w14:textId="77777777" w:rsidR="00CE4311" w:rsidRDefault="00CE4311" w:rsidP="00EA1D12"/>
          <w:p w14:paraId="005302B3" w14:textId="5A8BC8E0" w:rsidR="00CE4311" w:rsidRDefault="00CE4311" w:rsidP="00EA1D12">
            <w:r>
              <w:lastRenderedPageBreak/>
              <w:t xml:space="preserve">Relier les besoins des plantes </w:t>
            </w:r>
            <w:r w:rsidR="0075609E">
              <w:t>vertes et</w:t>
            </w:r>
            <w:r>
              <w:t xml:space="preserve"> leur place particulière dans les réseaux trophiques </w:t>
            </w:r>
          </w:p>
        </w:tc>
        <w:tc>
          <w:tcPr>
            <w:tcW w:w="2401" w:type="dxa"/>
            <w:shd w:val="clear" w:color="auto" w:fill="C6D9F1" w:themeFill="text2" w:themeFillTint="33"/>
          </w:tcPr>
          <w:p w14:paraId="0B9B39EA" w14:textId="77777777" w:rsidR="00CE4311" w:rsidRDefault="00CE4311" w:rsidP="00EA1D12"/>
          <w:p w14:paraId="5D0971EA" w14:textId="77777777" w:rsidR="00CE4311" w:rsidRDefault="00CE4311" w:rsidP="00EA1D12">
            <w:pPr>
              <w:rPr>
                <w:color w:val="0070C0"/>
              </w:rPr>
            </w:pPr>
            <w:r>
              <w:lastRenderedPageBreak/>
              <w:t xml:space="preserve">Besoins des plantes vertes : </w:t>
            </w:r>
          </w:p>
          <w:p w14:paraId="4E641728" w14:textId="77777777" w:rsidR="00CE4311" w:rsidRPr="00451C0A" w:rsidRDefault="00CE4311" w:rsidP="00EA1D12">
            <w:pPr>
              <w:rPr>
                <w:color w:val="0000FF"/>
              </w:rPr>
            </w:pPr>
            <w:r w:rsidRPr="00451C0A">
              <w:rPr>
                <w:color w:val="0000FF"/>
              </w:rPr>
              <w:t>connaitre les conditions favorables au développement des végétaux</w:t>
            </w:r>
          </w:p>
        </w:tc>
        <w:tc>
          <w:tcPr>
            <w:tcW w:w="9856" w:type="dxa"/>
            <w:gridSpan w:val="3"/>
            <w:shd w:val="clear" w:color="auto" w:fill="FFFFFF" w:themeFill="background1"/>
          </w:tcPr>
          <w:p w14:paraId="70D93F6E" w14:textId="77777777" w:rsidR="00CE4311" w:rsidRDefault="00CE4311" w:rsidP="00EA1D12">
            <w:pPr>
              <w:rPr>
                <w:color w:val="0070C0"/>
              </w:rPr>
            </w:pPr>
          </w:p>
          <w:p w14:paraId="5963605C" w14:textId="32D4FE13" w:rsidR="00CE4311" w:rsidRPr="00C80688" w:rsidRDefault="00CE4311" w:rsidP="00EA1D12">
            <w:r>
              <w:lastRenderedPageBreak/>
              <w:t xml:space="preserve">A partir </w:t>
            </w:r>
            <w:r w:rsidR="0075609E">
              <w:t>des observations</w:t>
            </w:r>
            <w:r>
              <w:t xml:space="preserve"> de l’environnement proche, les élèves identifient la place et le rôle des végétaux chlorophylliens en tant que producteurs primaires dans la chaîne alimentaire. </w:t>
            </w:r>
          </w:p>
          <w:p w14:paraId="54749DEF" w14:textId="77777777" w:rsidR="00CE4311" w:rsidRPr="00451C0A" w:rsidRDefault="00CE4311" w:rsidP="00EA1D12">
            <w:pPr>
              <w:rPr>
                <w:color w:val="0000FF"/>
              </w:rPr>
            </w:pPr>
            <w:r w:rsidRPr="00451C0A">
              <w:rPr>
                <w:color w:val="0000FF"/>
              </w:rPr>
              <w:t>Mettre en évidence par une pratique de l’expérimentation, les besoins d’un végétal en eau, lumière, sels minéraux et conditions de température.</w:t>
            </w:r>
          </w:p>
          <w:p w14:paraId="18DBC4F9" w14:textId="77777777" w:rsidR="00CE4311" w:rsidRDefault="00CE4311" w:rsidP="00EA1D12">
            <w:r w:rsidRPr="00451C0A">
              <w:rPr>
                <w:color w:val="0000FF"/>
              </w:rPr>
              <w:sym w:font="Wingdings" w:char="F0E0"/>
            </w:r>
            <w:r w:rsidRPr="00451C0A">
              <w:rPr>
                <w:color w:val="0000FF"/>
              </w:rPr>
              <w:t xml:space="preserve"> Exploitation du module</w:t>
            </w:r>
            <w:r>
              <w:rPr>
                <w:color w:val="0000FF"/>
              </w:rPr>
              <w:t xml:space="preserve"> « Quelles sont les conditions de développement des végétaux ? »</w:t>
            </w:r>
          </w:p>
        </w:tc>
        <w:tc>
          <w:tcPr>
            <w:tcW w:w="2121" w:type="dxa"/>
            <w:shd w:val="clear" w:color="auto" w:fill="548DD4" w:themeFill="text2" w:themeFillTint="99"/>
          </w:tcPr>
          <w:p w14:paraId="4220548E" w14:textId="77777777" w:rsidR="00CE4311" w:rsidRDefault="00CE4311" w:rsidP="00EA1D12"/>
          <w:p w14:paraId="6D58AC17" w14:textId="77777777" w:rsidR="00CE4311" w:rsidRDefault="00CE4311" w:rsidP="00EA1D12">
            <w:r>
              <w:lastRenderedPageBreak/>
              <w:t xml:space="preserve">Besoins des plantes vertes  et leur place particulière  dans les réseaux trophiques : </w:t>
            </w:r>
          </w:p>
        </w:tc>
        <w:tc>
          <w:tcPr>
            <w:tcW w:w="4099" w:type="dxa"/>
            <w:shd w:val="clear" w:color="auto" w:fill="FFFFFF" w:themeFill="background1"/>
          </w:tcPr>
          <w:p w14:paraId="7DCEECC2" w14:textId="76810327" w:rsidR="00CE4311" w:rsidRDefault="00CE4311" w:rsidP="0075609E">
            <w:pPr>
              <w:jc w:val="both"/>
              <w:rPr>
                <w:color w:val="0070C0"/>
              </w:rPr>
            </w:pPr>
            <w:r>
              <w:lastRenderedPageBreak/>
              <w:t xml:space="preserve">Les études portent sur des </w:t>
            </w:r>
            <w:r w:rsidR="0075609E">
              <w:t xml:space="preserve">cultures </w:t>
            </w:r>
            <w:r w:rsidR="0075609E">
              <w:lastRenderedPageBreak/>
              <w:t>ainsi</w:t>
            </w:r>
            <w:r>
              <w:t xml:space="preserve"> que des expérimentations et des recherches et observations sur le terrain. </w:t>
            </w:r>
          </w:p>
          <w:p w14:paraId="065DB8CE" w14:textId="0EA0879B" w:rsidR="00CE4311" w:rsidRPr="00451C0A" w:rsidRDefault="00CE4311" w:rsidP="0075609E">
            <w:pPr>
              <w:jc w:val="both"/>
              <w:rPr>
                <w:color w:val="0000FF"/>
              </w:rPr>
            </w:pPr>
            <w:r w:rsidRPr="00451C0A">
              <w:rPr>
                <w:color w:val="0000FF"/>
              </w:rPr>
              <w:t xml:space="preserve">Suivre un protocole </w:t>
            </w:r>
            <w:r w:rsidR="0075609E" w:rsidRPr="00451C0A">
              <w:rPr>
                <w:color w:val="0000FF"/>
              </w:rPr>
              <w:t>pour montrer</w:t>
            </w:r>
            <w:r w:rsidRPr="00451C0A">
              <w:rPr>
                <w:color w:val="0000FF"/>
              </w:rPr>
              <w:t xml:space="preserve"> que les végétaux ont besoin pour se nourrir  de matière minérale et de CO2, à condition  de recevoir de la lumière.</w:t>
            </w:r>
          </w:p>
        </w:tc>
      </w:tr>
      <w:tr w:rsidR="00CE4311" w:rsidRPr="00451C0A" w14:paraId="01A8B536" w14:textId="77777777" w:rsidTr="00EA1D12">
        <w:tc>
          <w:tcPr>
            <w:tcW w:w="2958" w:type="dxa"/>
            <w:shd w:val="clear" w:color="auto" w:fill="C2D69B" w:themeFill="accent3" w:themeFillTint="99"/>
          </w:tcPr>
          <w:p w14:paraId="68966149" w14:textId="77777777" w:rsidR="00CE4311" w:rsidRDefault="00CE4311" w:rsidP="00EA1D12"/>
        </w:tc>
        <w:tc>
          <w:tcPr>
            <w:tcW w:w="18477" w:type="dxa"/>
            <w:gridSpan w:val="6"/>
            <w:shd w:val="clear" w:color="auto" w:fill="FFFFFF" w:themeFill="background1"/>
          </w:tcPr>
          <w:p w14:paraId="1BFA56AA" w14:textId="77777777" w:rsidR="00CE4311" w:rsidRDefault="00CE4311" w:rsidP="00EA1D12">
            <w:pPr>
              <w:rPr>
                <w:color w:val="0000FF"/>
              </w:rPr>
            </w:pPr>
            <w:r w:rsidRPr="00451C0A">
              <w:rPr>
                <w:color w:val="0000FF"/>
              </w:rPr>
              <w:t xml:space="preserve">Pour ce thème voir les </w:t>
            </w:r>
            <w:r w:rsidR="0075609E" w:rsidRPr="00451C0A">
              <w:rPr>
                <w:color w:val="0000FF"/>
              </w:rPr>
              <w:t>projets «</w:t>
            </w:r>
            <w:r w:rsidRPr="00451C0A">
              <w:rPr>
                <w:color w:val="0000FF"/>
              </w:rPr>
              <w:t>  Projet Cyrano ou la courge géante » et « Je cultive un Carré pour la biodiversité à l’école et au collège  » EDS Bergerac</w:t>
            </w:r>
          </w:p>
          <w:p w14:paraId="6DDB836F" w14:textId="3322A698" w:rsidR="00CD7C40" w:rsidRPr="00CD7C40" w:rsidRDefault="00CD7C40" w:rsidP="00EA1D12">
            <w:pPr>
              <w:rPr>
                <w:b/>
                <w:color w:val="E36C0A"/>
                <w:sz w:val="28"/>
                <w:szCs w:val="28"/>
              </w:rPr>
            </w:pPr>
            <w:r w:rsidRPr="00E12D59">
              <w:rPr>
                <w:b/>
                <w:color w:val="E36C0A"/>
                <w:sz w:val="28"/>
                <w:szCs w:val="28"/>
              </w:rPr>
              <w:t>Ressources à télécharger :</w:t>
            </w:r>
          </w:p>
          <w:p w14:paraId="535DDC2D" w14:textId="77777777" w:rsidR="00CD7C40" w:rsidRDefault="00CD7C40" w:rsidP="00EA1D12">
            <w:pPr>
              <w:rPr>
                <w:color w:val="0000FF"/>
              </w:rPr>
            </w:pPr>
            <w:hyperlink r:id="rId28" w:history="1">
              <w:r w:rsidRPr="00CD7C40">
                <w:rPr>
                  <w:rStyle w:val="Lienhypertexte"/>
                </w:rPr>
                <w:t>Modules Ecole des sciences FOAD</w:t>
              </w:r>
            </w:hyperlink>
          </w:p>
          <w:p w14:paraId="6C1F23AE" w14:textId="7C7F1A58" w:rsidR="00CD7C40" w:rsidRPr="00451C0A" w:rsidRDefault="00CD7C40" w:rsidP="00EA1D12">
            <w:pPr>
              <w:rPr>
                <w:color w:val="0000FF"/>
              </w:rPr>
            </w:pPr>
          </w:p>
        </w:tc>
      </w:tr>
    </w:tbl>
    <w:p w14:paraId="77C96397" w14:textId="77777777" w:rsidR="0075609E" w:rsidRDefault="0075609E" w:rsidP="0075609E">
      <w:pPr>
        <w:spacing w:before="100" w:beforeAutospacing="1" w:after="100" w:afterAutospacing="1"/>
        <w:outlineLvl w:val="1"/>
        <w:rPr>
          <w:rFonts w:eastAsia="Times New Roman"/>
          <w:b/>
          <w:bCs/>
        </w:rPr>
      </w:pPr>
    </w:p>
    <w:p w14:paraId="26E6454E" w14:textId="5958A667" w:rsidR="0075609E" w:rsidRPr="00103F90" w:rsidRDefault="0075609E" w:rsidP="00B95587">
      <w:pPr>
        <w:spacing w:before="100" w:beforeAutospacing="1" w:after="100" w:afterAutospacing="1" w:line="300" w:lineRule="auto"/>
        <w:ind w:left="851" w:right="715"/>
        <w:jc w:val="both"/>
        <w:outlineLvl w:val="1"/>
        <w:rPr>
          <w:rFonts w:eastAsia="Times New Roman"/>
          <w:b/>
          <w:bCs/>
        </w:rPr>
      </w:pPr>
      <w:r w:rsidRPr="00103F90">
        <w:rPr>
          <w:rFonts w:eastAsia="Times New Roman"/>
          <w:b/>
          <w:bCs/>
        </w:rPr>
        <w:t>Pour ce thème</w:t>
      </w:r>
      <w:r>
        <w:rPr>
          <w:rFonts w:eastAsia="Times New Roman"/>
          <w:b/>
          <w:bCs/>
        </w:rPr>
        <w:t xml:space="preserve"> </w:t>
      </w:r>
      <w:r w:rsidRPr="0075609E">
        <w:rPr>
          <w:rFonts w:eastAsia="Times New Roman"/>
          <w:b/>
          <w:bCs/>
          <w:color w:val="FF0000"/>
        </w:rPr>
        <w:t xml:space="preserve">2, </w:t>
      </w:r>
      <w:proofErr w:type="spellStart"/>
      <w:r w:rsidRPr="00103F90">
        <w:rPr>
          <w:rFonts w:eastAsia="Times New Roman"/>
          <w:b/>
          <w:bCs/>
        </w:rPr>
        <w:t>Eduscol</w:t>
      </w:r>
      <w:proofErr w:type="spellEnd"/>
      <w:r w:rsidRPr="00103F90">
        <w:rPr>
          <w:rFonts w:eastAsia="Times New Roman"/>
          <w:b/>
          <w:bCs/>
        </w:rPr>
        <w:t xml:space="preserve"> propose </w:t>
      </w:r>
      <w:r>
        <w:rPr>
          <w:rFonts w:eastAsia="Times New Roman"/>
          <w:b/>
          <w:bCs/>
        </w:rPr>
        <w:t xml:space="preserve">aussi </w:t>
      </w:r>
      <w:r w:rsidRPr="00103F90">
        <w:rPr>
          <w:rFonts w:eastAsia="Times New Roman"/>
          <w:b/>
          <w:bCs/>
        </w:rPr>
        <w:t>des outils pour concevoir la progressivité des apprentissages</w:t>
      </w:r>
    </w:p>
    <w:p w14:paraId="6AFD951A" w14:textId="77777777" w:rsidR="0075609E" w:rsidRPr="00103F90" w:rsidRDefault="0075609E" w:rsidP="00B95587">
      <w:pPr>
        <w:spacing w:before="100" w:beforeAutospacing="1" w:after="100" w:afterAutospacing="1" w:line="300" w:lineRule="auto"/>
        <w:ind w:left="851" w:right="715"/>
        <w:jc w:val="both"/>
      </w:pPr>
      <w:r w:rsidRPr="00103F90">
        <w:t xml:space="preserve">Concevoir son enseignement dans une logique de cycle nécessite de se placer dans une logique à la fois </w:t>
      </w:r>
      <w:proofErr w:type="spellStart"/>
      <w:r w:rsidRPr="00103F90">
        <w:t>spiralaire</w:t>
      </w:r>
      <w:proofErr w:type="spellEnd"/>
      <w:r w:rsidRPr="00103F90">
        <w:t xml:space="preserve"> et </w:t>
      </w:r>
      <w:proofErr w:type="spellStart"/>
      <w:r w:rsidRPr="00103F90">
        <w:t>curriculaire</w:t>
      </w:r>
      <w:proofErr w:type="spellEnd"/>
      <w:r w:rsidRPr="00103F90">
        <w:t>. Une simple répartition des items des programmes entre les 3 niveaux du cycle ne saurait donc suffire, et c'est bien toute la réflexion pédagogique qui est ici engagée :</w:t>
      </w:r>
    </w:p>
    <w:p w14:paraId="1D4E097F" w14:textId="77777777" w:rsidR="0075609E" w:rsidRPr="00103F90" w:rsidRDefault="0075609E" w:rsidP="00B95587">
      <w:pPr>
        <w:numPr>
          <w:ilvl w:val="0"/>
          <w:numId w:val="6"/>
        </w:numPr>
        <w:spacing w:before="100" w:beforeAutospacing="1" w:after="100" w:afterAutospacing="1" w:line="300" w:lineRule="auto"/>
        <w:ind w:left="851" w:right="715" w:firstLine="0"/>
        <w:jc w:val="both"/>
        <w:rPr>
          <w:rFonts w:eastAsia="Times New Roman"/>
        </w:rPr>
      </w:pPr>
      <w:r w:rsidRPr="00103F90">
        <w:rPr>
          <w:rFonts w:eastAsia="Times New Roman"/>
          <w:b/>
          <w:bCs/>
        </w:rPr>
        <w:t>mobilisation des acquis des élèves dans une logique de construction des compétences :</w:t>
      </w:r>
      <w:r w:rsidRPr="00103F90">
        <w:rPr>
          <w:rFonts w:eastAsia="Times New Roman"/>
        </w:rPr>
        <w:t xml:space="preserve"> une simple restitution de connaissances n'atteste pas forcément de leur maîtrise. C'est en plaçant l'élève en situation de mobiliser ces savoirs dans un contexte nouveau ou partiellement nouveau que l'on pourra s'assurer réellement de leur maîtrise. Ces savoirs vont pouvoir alors être utilisés, mobilisés, au service de nouveaux apprentissages ;</w:t>
      </w:r>
    </w:p>
    <w:p w14:paraId="55CF1B23" w14:textId="77777777" w:rsidR="0075609E" w:rsidRPr="00103F90" w:rsidRDefault="0075609E" w:rsidP="00B95587">
      <w:pPr>
        <w:numPr>
          <w:ilvl w:val="0"/>
          <w:numId w:val="7"/>
        </w:numPr>
        <w:spacing w:before="100" w:beforeAutospacing="1" w:after="100" w:afterAutospacing="1" w:line="300" w:lineRule="auto"/>
        <w:ind w:left="851" w:right="715" w:firstLine="0"/>
        <w:jc w:val="both"/>
        <w:rPr>
          <w:rFonts w:eastAsia="Times New Roman"/>
        </w:rPr>
      </w:pPr>
      <w:r w:rsidRPr="00103F90">
        <w:rPr>
          <w:rFonts w:eastAsia="Times New Roman"/>
          <w:b/>
          <w:bCs/>
        </w:rPr>
        <w:t>acquisition d'une maîtrise de plus en plus grande de certaines compétences :</w:t>
      </w:r>
      <w:r w:rsidRPr="00103F90">
        <w:rPr>
          <w:rFonts w:eastAsia="Times New Roman"/>
        </w:rPr>
        <w:t xml:space="preserve"> identifier une progressivité dans la maîtrise d'une capacité ou d'une compétence (niveaux de maîtrise) et se doter d'observables pour permettre à l'élève de se situer en fonction des objectifs fixés est essentiel. L'articulation avec le cycle 2 et le cycle 4 est également à penser. Outre leur intérêt pour concevoir une véritable logique de progressivité des apprentissages au cours du cycle, l'identification de ces niveaux et de ces observables constitue un préalable essentiel à la mise en œuvre d'une différenciation pédagogique au sein de la classe ;</w:t>
      </w:r>
    </w:p>
    <w:p w14:paraId="0550EAEE" w14:textId="77777777" w:rsidR="0075609E" w:rsidRPr="00103F90" w:rsidRDefault="0075609E" w:rsidP="00B95587">
      <w:pPr>
        <w:numPr>
          <w:ilvl w:val="0"/>
          <w:numId w:val="8"/>
        </w:numPr>
        <w:spacing w:before="100" w:beforeAutospacing="1" w:after="100" w:afterAutospacing="1" w:line="300" w:lineRule="auto"/>
        <w:ind w:left="851" w:right="715" w:firstLine="0"/>
        <w:jc w:val="both"/>
        <w:rPr>
          <w:rFonts w:eastAsia="Times New Roman"/>
        </w:rPr>
      </w:pPr>
      <w:r w:rsidRPr="00103F90">
        <w:rPr>
          <w:rFonts w:eastAsia="Times New Roman"/>
          <w:b/>
          <w:bCs/>
        </w:rPr>
        <w:t>conception d'un véritable parcours des apprentissages</w:t>
      </w:r>
      <w:r w:rsidRPr="00103F90">
        <w:rPr>
          <w:rFonts w:eastAsia="Times New Roman"/>
        </w:rPr>
        <w:t xml:space="preserve"> avec une évaluation au service de ces apprentissages.</w:t>
      </w:r>
    </w:p>
    <w:p w14:paraId="0C515E71" w14:textId="77777777" w:rsidR="0075609E" w:rsidRDefault="00997047" w:rsidP="00B95587">
      <w:pPr>
        <w:spacing w:line="300" w:lineRule="auto"/>
        <w:ind w:left="851" w:right="715"/>
        <w:jc w:val="both"/>
      </w:pPr>
      <w:hyperlink r:id="rId29" w:history="1">
        <w:r w:rsidR="0075609E" w:rsidRPr="00494E7B">
          <w:rPr>
            <w:rStyle w:val="Lienhypertexte"/>
          </w:rPr>
          <w:t>http://eduscol.education.fr/cid99798/inscrire-son-enseignement-dans-une-logique-cycle.html</w:t>
        </w:r>
      </w:hyperlink>
    </w:p>
    <w:p w14:paraId="28A0CE73" w14:textId="77777777" w:rsidR="0075609E" w:rsidRDefault="0075609E" w:rsidP="00B95587">
      <w:pPr>
        <w:spacing w:line="300" w:lineRule="auto"/>
        <w:ind w:left="851" w:right="715"/>
        <w:jc w:val="both"/>
      </w:pPr>
    </w:p>
    <w:p w14:paraId="3C1CCA80" w14:textId="77777777" w:rsidR="0075609E" w:rsidRDefault="00997047" w:rsidP="00B95587">
      <w:pPr>
        <w:spacing w:line="300" w:lineRule="auto"/>
        <w:ind w:left="851" w:right="715"/>
        <w:jc w:val="both"/>
      </w:pPr>
      <w:hyperlink r:id="rId30" w:history="1">
        <w:r w:rsidR="0075609E" w:rsidRPr="00494E7B">
          <w:rPr>
            <w:rStyle w:val="Lienhypertexte"/>
          </w:rPr>
          <w:t>http://eduscol.education.fr/cid99810/mettre-oeuvre-son-enseignement.html</w:t>
        </w:r>
      </w:hyperlink>
    </w:p>
    <w:p w14:paraId="051F3172" w14:textId="6F4AE7AF" w:rsidR="00B95587" w:rsidRDefault="00B95587" w:rsidP="00B95587">
      <w:pPr>
        <w:spacing w:line="300" w:lineRule="auto"/>
      </w:pPr>
      <w:r>
        <w:br w:type="page"/>
      </w:r>
    </w:p>
    <w:p w14:paraId="27A721DB" w14:textId="77777777" w:rsidR="00CE4311" w:rsidRDefault="00CE4311"/>
    <w:tbl>
      <w:tblPr>
        <w:tblW w:w="2120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7"/>
        <w:gridCol w:w="1981"/>
        <w:gridCol w:w="4249"/>
        <w:gridCol w:w="2146"/>
        <w:gridCol w:w="4062"/>
        <w:gridCol w:w="2154"/>
        <w:gridCol w:w="4003"/>
      </w:tblGrid>
      <w:tr w:rsidR="004E3293" w:rsidRPr="00C0731B" w14:paraId="72361617" w14:textId="77777777" w:rsidTr="00EA1D12">
        <w:tc>
          <w:tcPr>
            <w:tcW w:w="21202" w:type="dxa"/>
            <w:gridSpan w:val="7"/>
            <w:tcBorders>
              <w:top w:val="single" w:sz="4" w:space="0" w:color="000000"/>
              <w:left w:val="single" w:sz="4" w:space="0" w:color="000000"/>
              <w:bottom w:val="single" w:sz="4" w:space="0" w:color="000000"/>
              <w:right w:val="single" w:sz="4" w:space="0" w:color="000000"/>
            </w:tcBorders>
            <w:shd w:val="clear" w:color="auto" w:fill="D9D9D9"/>
          </w:tcPr>
          <w:p w14:paraId="078AC862" w14:textId="1F4AAEC7" w:rsidR="004E3293" w:rsidRPr="004E3293" w:rsidRDefault="00775108" w:rsidP="004E3293">
            <w:pPr>
              <w:jc w:val="center"/>
              <w:rPr>
                <w:b/>
                <w:sz w:val="32"/>
                <w:szCs w:val="28"/>
              </w:rPr>
            </w:pPr>
            <w:r>
              <w:rPr>
                <w:b/>
                <w:sz w:val="32"/>
                <w:szCs w:val="32"/>
              </w:rPr>
              <w:t>Pistes pour la construction d’une progression pour le t</w:t>
            </w:r>
            <w:r w:rsidR="004E3293" w:rsidRPr="003C59D8">
              <w:rPr>
                <w:b/>
                <w:sz w:val="32"/>
                <w:szCs w:val="28"/>
              </w:rPr>
              <w:t>hème 3 </w:t>
            </w:r>
            <w:proofErr w:type="gramStart"/>
            <w:r w:rsidR="004E3293" w:rsidRPr="003C59D8">
              <w:rPr>
                <w:b/>
                <w:sz w:val="32"/>
                <w:szCs w:val="28"/>
              </w:rPr>
              <w:t>:  MATERIAUX</w:t>
            </w:r>
            <w:proofErr w:type="gramEnd"/>
            <w:r w:rsidR="004E3293" w:rsidRPr="003C59D8">
              <w:rPr>
                <w:b/>
                <w:sz w:val="32"/>
                <w:szCs w:val="28"/>
              </w:rPr>
              <w:t xml:space="preserve"> ET OBJETS TECHNIQUES</w:t>
            </w:r>
          </w:p>
        </w:tc>
      </w:tr>
      <w:tr w:rsidR="004E3293" w:rsidRPr="00C0731B" w14:paraId="479FB17D" w14:textId="77777777" w:rsidTr="00EA1D12">
        <w:tc>
          <w:tcPr>
            <w:tcW w:w="21202" w:type="dxa"/>
            <w:gridSpan w:val="7"/>
            <w:tcBorders>
              <w:top w:val="single" w:sz="4" w:space="0" w:color="000000"/>
              <w:left w:val="single" w:sz="4" w:space="0" w:color="000000"/>
              <w:bottom w:val="single" w:sz="4" w:space="0" w:color="000000"/>
              <w:right w:val="single" w:sz="4" w:space="0" w:color="000000"/>
            </w:tcBorders>
            <w:shd w:val="clear" w:color="auto" w:fill="D9D9D9"/>
          </w:tcPr>
          <w:p w14:paraId="016170BF" w14:textId="6ECE6464" w:rsidR="004C459E" w:rsidRPr="004C459E" w:rsidRDefault="004E3293" w:rsidP="004C459E">
            <w:pPr>
              <w:shd w:val="clear" w:color="auto" w:fill="E5DFEC" w:themeFill="accent4" w:themeFillTint="33"/>
              <w:jc w:val="both"/>
              <w:rPr>
                <w:b/>
                <w:color w:val="7030A0"/>
              </w:rPr>
            </w:pPr>
            <w:r w:rsidRPr="004C459E">
              <w:rPr>
                <w:b/>
                <w:color w:val="7030A0"/>
              </w:rPr>
              <w:t xml:space="preserve">Ce qui sera travaillé </w:t>
            </w:r>
            <w:r w:rsidR="004C459E">
              <w:rPr>
                <w:b/>
                <w:color w:val="7030A0"/>
              </w:rPr>
              <w:t xml:space="preserve">en technologie </w:t>
            </w:r>
            <w:r w:rsidRPr="004C459E">
              <w:rPr>
                <w:b/>
                <w:color w:val="7030A0"/>
              </w:rPr>
              <w:t>au cycle 4 :</w:t>
            </w:r>
          </w:p>
          <w:p w14:paraId="4BD013C4" w14:textId="12B9888A" w:rsidR="004C459E" w:rsidRPr="00D5150F" w:rsidRDefault="004C459E" w:rsidP="004C459E">
            <w:pPr>
              <w:shd w:val="clear" w:color="auto" w:fill="E5DFEC" w:themeFill="accent4" w:themeFillTint="33"/>
              <w:jc w:val="both"/>
              <w:rPr>
                <w:rFonts w:cs="Arial"/>
                <w:bCs/>
              </w:rPr>
            </w:pPr>
            <w:r w:rsidRPr="00D5150F">
              <w:rPr>
                <w:rFonts w:cs="Arial"/>
                <w:bCs/>
              </w:rPr>
              <w:t>L’enseignement de la technologie au collège permet d’initier les élèves aux démarches de l’ingénieur en leur faisant prendre conscience de la notion d’écarts entre les performances souhaitées d’un système pluri-technologique, les performances simulées et les performances mesurées. Les systèmes pluri-technologiques utilisés au cycle 4 (</w:t>
            </w:r>
            <w:r w:rsidR="004E4F35" w:rsidRPr="00D5150F">
              <w:rPr>
                <w:rFonts w:cs="Arial"/>
                <w:bCs/>
              </w:rPr>
              <w:t>drones</w:t>
            </w:r>
            <w:r w:rsidRPr="00D5150F">
              <w:rPr>
                <w:rFonts w:cs="Arial"/>
                <w:bCs/>
              </w:rPr>
              <w:t>, robots</w:t>
            </w:r>
            <w:proofErr w:type="gramStart"/>
            <w:r w:rsidRPr="00D5150F">
              <w:rPr>
                <w:rFonts w:cs="Arial"/>
                <w:bCs/>
              </w:rPr>
              <w:t>, …)</w:t>
            </w:r>
            <w:proofErr w:type="gramEnd"/>
            <w:r w:rsidRPr="00D5150F">
              <w:rPr>
                <w:rFonts w:cs="Arial"/>
                <w:bCs/>
              </w:rPr>
              <w:t xml:space="preserve"> intègrent les 3 aspects du triptyque Matière, Energie et Information et sont abordés à travers trois dimensions propre aux sciences de l’ingénieur (dimension d’ingénierie-design, dimension socio-culturelle et dimension scientifique).</w:t>
            </w:r>
          </w:p>
          <w:p w14:paraId="09C437DC" w14:textId="07C280B3" w:rsidR="004E3293" w:rsidRDefault="004E3293" w:rsidP="004C459E">
            <w:pPr>
              <w:shd w:val="clear" w:color="auto" w:fill="E5DFEC" w:themeFill="accent4" w:themeFillTint="33"/>
              <w:jc w:val="both"/>
              <w:rPr>
                <w:b/>
                <w:sz w:val="32"/>
                <w:szCs w:val="28"/>
              </w:rPr>
            </w:pPr>
          </w:p>
        </w:tc>
      </w:tr>
      <w:tr w:rsidR="00662B15" w:rsidRPr="00C0731B" w14:paraId="7B23A1F7" w14:textId="77777777" w:rsidTr="004E4F35">
        <w:tc>
          <w:tcPr>
            <w:tcW w:w="2607" w:type="dxa"/>
            <w:vMerge w:val="restart"/>
            <w:tcBorders>
              <w:top w:val="single" w:sz="4" w:space="0" w:color="000000"/>
              <w:left w:val="single" w:sz="4" w:space="0" w:color="000000"/>
              <w:bottom w:val="single" w:sz="4" w:space="0" w:color="000000"/>
              <w:right w:val="single" w:sz="4" w:space="0" w:color="000000"/>
            </w:tcBorders>
            <w:shd w:val="clear" w:color="auto" w:fill="D7E3BC"/>
            <w:vAlign w:val="center"/>
          </w:tcPr>
          <w:p w14:paraId="1FFA5CEE" w14:textId="77777777" w:rsidR="00662B15" w:rsidRPr="00C0731B" w:rsidRDefault="00662B15" w:rsidP="00662B15">
            <w:pPr>
              <w:jc w:val="center"/>
            </w:pPr>
            <w:r w:rsidRPr="00C0731B">
              <w:t>Compétences</w:t>
            </w:r>
          </w:p>
        </w:tc>
        <w:tc>
          <w:tcPr>
            <w:tcW w:w="6230" w:type="dxa"/>
            <w:gridSpan w:val="2"/>
            <w:tcBorders>
              <w:bottom w:val="single" w:sz="4" w:space="0" w:color="auto"/>
            </w:tcBorders>
            <w:shd w:val="clear" w:color="auto" w:fill="C6D9F1"/>
            <w:vAlign w:val="center"/>
          </w:tcPr>
          <w:p w14:paraId="62CBD194" w14:textId="0F6805AF" w:rsidR="00662B15" w:rsidRPr="00C0731B" w:rsidRDefault="00662B15" w:rsidP="00662B15">
            <w:pPr>
              <w:jc w:val="center"/>
            </w:pPr>
            <w:r>
              <w:t>Approche initiale</w:t>
            </w:r>
          </w:p>
        </w:tc>
        <w:tc>
          <w:tcPr>
            <w:tcW w:w="6208" w:type="dxa"/>
            <w:gridSpan w:val="2"/>
            <w:tcBorders>
              <w:bottom w:val="single" w:sz="4" w:space="0" w:color="auto"/>
            </w:tcBorders>
            <w:shd w:val="clear" w:color="auto" w:fill="8DB3E2"/>
            <w:vAlign w:val="center"/>
          </w:tcPr>
          <w:p w14:paraId="403400AB" w14:textId="60337995" w:rsidR="00662B15" w:rsidRPr="00C0731B" w:rsidRDefault="00662B15" w:rsidP="00662B15">
            <w:pPr>
              <w:jc w:val="center"/>
            </w:pPr>
            <w:r>
              <w:t>Approche intermédiaire</w:t>
            </w:r>
          </w:p>
        </w:tc>
        <w:tc>
          <w:tcPr>
            <w:tcW w:w="6157" w:type="dxa"/>
            <w:gridSpan w:val="2"/>
            <w:tcBorders>
              <w:bottom w:val="single" w:sz="4" w:space="0" w:color="auto"/>
            </w:tcBorders>
            <w:shd w:val="clear" w:color="auto" w:fill="548DD4"/>
            <w:vAlign w:val="center"/>
          </w:tcPr>
          <w:p w14:paraId="260A7B29" w14:textId="7F88D436" w:rsidR="00662B15" w:rsidRPr="00C0731B" w:rsidRDefault="00662B15" w:rsidP="00662B15">
            <w:pPr>
              <w:jc w:val="center"/>
            </w:pPr>
            <w:r>
              <w:t>Approche en fin de cycle</w:t>
            </w:r>
          </w:p>
        </w:tc>
      </w:tr>
      <w:tr w:rsidR="004E3293" w:rsidRPr="00C0731B" w14:paraId="21FEA88F" w14:textId="77777777" w:rsidTr="00EA1D12">
        <w:tc>
          <w:tcPr>
            <w:tcW w:w="2607" w:type="dxa"/>
            <w:vMerge/>
            <w:tcBorders>
              <w:top w:val="single" w:sz="4" w:space="0" w:color="000000"/>
              <w:left w:val="single" w:sz="4" w:space="0" w:color="000000"/>
              <w:bottom w:val="single" w:sz="4" w:space="0" w:color="000000"/>
              <w:right w:val="single" w:sz="4" w:space="0" w:color="000000"/>
            </w:tcBorders>
            <w:shd w:val="clear" w:color="auto" w:fill="D7E3BC"/>
            <w:vAlign w:val="center"/>
          </w:tcPr>
          <w:p w14:paraId="21098B46" w14:textId="77777777" w:rsidR="004E3293" w:rsidRPr="00C0731B" w:rsidRDefault="004E3293" w:rsidP="00EA1D12"/>
        </w:tc>
        <w:tc>
          <w:tcPr>
            <w:tcW w:w="1981"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0630D0BA" w14:textId="77777777" w:rsidR="004E3293" w:rsidRPr="00C0731B" w:rsidRDefault="004E3293" w:rsidP="00EA1D12">
            <w:pPr>
              <w:jc w:val="center"/>
            </w:pPr>
            <w:r w:rsidRPr="00C0731B">
              <w:t>Connaissances</w:t>
            </w:r>
          </w:p>
        </w:tc>
        <w:tc>
          <w:tcPr>
            <w:tcW w:w="4249" w:type="dxa"/>
            <w:tcBorders>
              <w:top w:val="single" w:sz="4" w:space="0" w:color="000000"/>
              <w:left w:val="single" w:sz="4" w:space="0" w:color="000000"/>
              <w:bottom w:val="single" w:sz="4" w:space="0" w:color="000000"/>
              <w:right w:val="single" w:sz="4" w:space="0" w:color="000000"/>
            </w:tcBorders>
            <w:shd w:val="clear" w:color="auto" w:fill="C6D9F1"/>
          </w:tcPr>
          <w:p w14:paraId="19C43050" w14:textId="77777777" w:rsidR="004E3293" w:rsidRPr="00C0731B" w:rsidRDefault="004E3293" w:rsidP="00EA1D12">
            <w:r w:rsidRPr="00C0731B">
              <w:t>Situations, activités, ressources pour les élèves.</w:t>
            </w:r>
          </w:p>
          <w:p w14:paraId="167E1E25" w14:textId="77777777" w:rsidR="004E3293" w:rsidRPr="00C0731B" w:rsidRDefault="004E3293" w:rsidP="00EA1D12">
            <w:r w:rsidRPr="00C0731B">
              <w:t xml:space="preserve"> (Problématiques possibles, commentaires.)</w:t>
            </w:r>
          </w:p>
        </w:tc>
        <w:tc>
          <w:tcPr>
            <w:tcW w:w="2146" w:type="dxa"/>
            <w:tcBorders>
              <w:top w:val="single" w:sz="4" w:space="0" w:color="000000"/>
              <w:left w:val="single" w:sz="4" w:space="0" w:color="000000"/>
              <w:bottom w:val="single" w:sz="4" w:space="0" w:color="000000"/>
              <w:right w:val="single" w:sz="4" w:space="0" w:color="000000"/>
            </w:tcBorders>
            <w:shd w:val="clear" w:color="auto" w:fill="8DB3E2"/>
            <w:vAlign w:val="center"/>
          </w:tcPr>
          <w:p w14:paraId="7F5723F1" w14:textId="77777777" w:rsidR="004E3293" w:rsidRPr="00C0731B" w:rsidRDefault="004E3293" w:rsidP="00EA1D12">
            <w:pPr>
              <w:jc w:val="center"/>
            </w:pPr>
            <w:r w:rsidRPr="00C0731B">
              <w:t>Connaissances</w:t>
            </w:r>
          </w:p>
        </w:tc>
        <w:tc>
          <w:tcPr>
            <w:tcW w:w="4062" w:type="dxa"/>
            <w:tcBorders>
              <w:top w:val="single" w:sz="4" w:space="0" w:color="000000"/>
              <w:left w:val="single" w:sz="4" w:space="0" w:color="000000"/>
              <w:bottom w:val="single" w:sz="4" w:space="0" w:color="000000"/>
              <w:right w:val="single" w:sz="4" w:space="0" w:color="000000"/>
            </w:tcBorders>
            <w:shd w:val="clear" w:color="auto" w:fill="8DB3E2"/>
          </w:tcPr>
          <w:p w14:paraId="4D0ABEB9" w14:textId="77777777" w:rsidR="004E3293" w:rsidRPr="00C0731B" w:rsidRDefault="004E3293" w:rsidP="00EA1D12">
            <w:r w:rsidRPr="00C0731B">
              <w:t>Situations, activités, ressources pour les élèves.</w:t>
            </w:r>
          </w:p>
          <w:p w14:paraId="3043A7E2" w14:textId="77777777" w:rsidR="004E3293" w:rsidRPr="00C0731B" w:rsidRDefault="004E3293" w:rsidP="00EA1D12">
            <w:r w:rsidRPr="00C0731B">
              <w:rPr>
                <w:i/>
              </w:rPr>
              <w:t xml:space="preserve"> </w:t>
            </w:r>
            <w:r w:rsidRPr="00C0731B">
              <w:t>(Situations, activités, ressources pour les élèves.)</w:t>
            </w:r>
          </w:p>
        </w:tc>
        <w:tc>
          <w:tcPr>
            <w:tcW w:w="2154"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2E8C596D" w14:textId="77777777" w:rsidR="004E3293" w:rsidRPr="00C0731B" w:rsidRDefault="004E3293" w:rsidP="00EA1D12">
            <w:pPr>
              <w:jc w:val="center"/>
            </w:pPr>
            <w:r w:rsidRPr="00C0731B">
              <w:t>Connaissances</w:t>
            </w:r>
          </w:p>
        </w:tc>
        <w:tc>
          <w:tcPr>
            <w:tcW w:w="4003" w:type="dxa"/>
            <w:tcBorders>
              <w:top w:val="single" w:sz="4" w:space="0" w:color="000000"/>
              <w:left w:val="single" w:sz="4" w:space="0" w:color="000000"/>
              <w:bottom w:val="single" w:sz="4" w:space="0" w:color="000000"/>
              <w:right w:val="single" w:sz="4" w:space="0" w:color="000000"/>
            </w:tcBorders>
            <w:shd w:val="clear" w:color="auto" w:fill="548DD4"/>
          </w:tcPr>
          <w:p w14:paraId="594F79A5" w14:textId="77777777" w:rsidR="004E3293" w:rsidRPr="00C0731B" w:rsidRDefault="004E3293" w:rsidP="00EA1D12">
            <w:r w:rsidRPr="00C0731B">
              <w:t>Situations, activités, ressources pour les élèves.</w:t>
            </w:r>
          </w:p>
          <w:p w14:paraId="58FAA0FB" w14:textId="77777777" w:rsidR="004E3293" w:rsidRPr="00C0731B" w:rsidRDefault="004E3293" w:rsidP="00EA1D12">
            <w:r w:rsidRPr="00C0731B">
              <w:t xml:space="preserve"> (Situations, activités, ressources pour les élèves.)</w:t>
            </w:r>
          </w:p>
        </w:tc>
      </w:tr>
      <w:tr w:rsidR="004E3293" w:rsidRPr="00C0731B" w14:paraId="140F5901" w14:textId="77777777" w:rsidTr="00EA1D12">
        <w:tc>
          <w:tcPr>
            <w:tcW w:w="21202" w:type="dxa"/>
            <w:gridSpan w:val="7"/>
            <w:tcBorders>
              <w:top w:val="single" w:sz="4" w:space="0" w:color="000000"/>
              <w:left w:val="single" w:sz="4" w:space="0" w:color="000000"/>
              <w:bottom w:val="single" w:sz="4" w:space="0" w:color="000000"/>
              <w:right w:val="single" w:sz="4" w:space="0" w:color="000000"/>
            </w:tcBorders>
            <w:shd w:val="clear" w:color="auto" w:fill="D7E3BC"/>
          </w:tcPr>
          <w:p w14:paraId="41953497" w14:textId="77777777" w:rsidR="004E3293" w:rsidRPr="00C0731B" w:rsidRDefault="004E3293" w:rsidP="00EA1D12">
            <w:r w:rsidRPr="00C0731B">
              <w:rPr>
                <w:b/>
              </w:rPr>
              <w:t>Attendu de fin de cycle : Identifier les principales évolutions du besoin et des objets</w:t>
            </w:r>
          </w:p>
        </w:tc>
      </w:tr>
      <w:tr w:rsidR="004E3293" w:rsidRPr="00C0731B" w14:paraId="1F6B8325" w14:textId="77777777" w:rsidTr="00F35803">
        <w:trPr>
          <w:trHeight w:val="440"/>
        </w:trPr>
        <w:tc>
          <w:tcPr>
            <w:tcW w:w="2607" w:type="dxa"/>
            <w:vMerge w:val="restart"/>
            <w:tcBorders>
              <w:top w:val="single" w:sz="4" w:space="0" w:color="000000"/>
              <w:left w:val="single" w:sz="4" w:space="0" w:color="000000"/>
              <w:bottom w:val="single" w:sz="4" w:space="0" w:color="000000"/>
              <w:right w:val="single" w:sz="4" w:space="0" w:color="000000"/>
            </w:tcBorders>
            <w:shd w:val="clear" w:color="auto" w:fill="D7E3BC"/>
            <w:vAlign w:val="center"/>
          </w:tcPr>
          <w:p w14:paraId="2BD62E2B" w14:textId="77777777" w:rsidR="004E3293" w:rsidRPr="00C0731B" w:rsidRDefault="004E3293" w:rsidP="00EA1D12">
            <w:r w:rsidRPr="00C0731B">
              <w:t>Repérer les évolutions d’un objet dans différents contextes</w:t>
            </w:r>
          </w:p>
        </w:tc>
        <w:tc>
          <w:tcPr>
            <w:tcW w:w="1981"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52B5E0F1" w14:textId="77777777" w:rsidR="004E3293" w:rsidRPr="00C0731B" w:rsidRDefault="004E3293" w:rsidP="00F35803">
            <w:r w:rsidRPr="00C0731B">
              <w:t>Evolution technologique (innovation, invention, principes techniques)</w:t>
            </w:r>
          </w:p>
          <w:p w14:paraId="268355AB" w14:textId="77777777" w:rsidR="004E3293" w:rsidRPr="00C0731B" w:rsidRDefault="004E3293" w:rsidP="00F35803"/>
        </w:tc>
        <w:tc>
          <w:tcPr>
            <w:tcW w:w="10457" w:type="dxa"/>
            <w:gridSpan w:val="3"/>
            <w:tcBorders>
              <w:top w:val="single" w:sz="4" w:space="0" w:color="000000"/>
              <w:left w:val="single" w:sz="4" w:space="0" w:color="000000"/>
              <w:bottom w:val="single" w:sz="4" w:space="0" w:color="000000"/>
              <w:right w:val="single" w:sz="4" w:space="0" w:color="000000"/>
            </w:tcBorders>
            <w:vAlign w:val="center"/>
          </w:tcPr>
          <w:p w14:paraId="177A4BFA" w14:textId="77777777" w:rsidR="004E3293" w:rsidRPr="00C0731B" w:rsidRDefault="004E3293" w:rsidP="00F35803">
            <w:r w:rsidRPr="00C0731B">
              <w:t>À partir d'un objet donné, les élèves situent ses principales évolutions dans</w:t>
            </w:r>
            <w:r>
              <w:t xml:space="preserve"> le temps en termes</w:t>
            </w:r>
            <w:r w:rsidRPr="00C0731B">
              <w:t xml:space="preserve"> de fo</w:t>
            </w:r>
            <w:r>
              <w:t>rme, de matériaux, d'énergie,</w:t>
            </w:r>
            <w:r w:rsidRPr="00C0731B">
              <w:t xml:space="preserve"> de coût, d'esthétique.</w:t>
            </w:r>
          </w:p>
          <w:p w14:paraId="49C17AE7" w14:textId="77777777" w:rsidR="004E3293" w:rsidRPr="00C0731B" w:rsidRDefault="004E3293" w:rsidP="00F35803"/>
          <w:p w14:paraId="1E94DBE4" w14:textId="42D2E157" w:rsidR="004E3293" w:rsidRPr="00C0731B" w:rsidRDefault="009731AA" w:rsidP="00F35803">
            <w:r w:rsidRPr="00EC6193">
              <w:rPr>
                <w:rFonts w:cs="Arial"/>
                <w:color w:val="0000FF"/>
              </w:rPr>
              <w:t xml:space="preserve">Au travers de l’étude d’objets familiers et proche de l’élève, ils observent leur évolution technique (lien avec l’histoire « étude </w:t>
            </w:r>
            <w:r w:rsidR="004E4F35" w:rsidRPr="00EC6193">
              <w:rPr>
                <w:rFonts w:cs="Arial"/>
                <w:color w:val="0000FF"/>
              </w:rPr>
              <w:t>des modes</w:t>
            </w:r>
            <w:r w:rsidRPr="00EC6193">
              <w:rPr>
                <w:rFonts w:cs="Arial"/>
                <w:color w:val="0000FF"/>
              </w:rPr>
              <w:t xml:space="preserve"> de vie »)</w:t>
            </w:r>
          </w:p>
          <w:p w14:paraId="4FC489DA" w14:textId="77777777" w:rsidR="004E3293" w:rsidRDefault="004E3293" w:rsidP="00F35803"/>
          <w:p w14:paraId="41E949BC" w14:textId="77777777" w:rsidR="004E3293" w:rsidRDefault="004E3293" w:rsidP="00F35803"/>
          <w:p w14:paraId="2DBE8D76" w14:textId="77777777" w:rsidR="004E3293" w:rsidRPr="00C0731B" w:rsidRDefault="004E3293" w:rsidP="00F35803"/>
          <w:p w14:paraId="0245AB62" w14:textId="77777777" w:rsidR="004E3293" w:rsidRPr="00C0731B" w:rsidRDefault="004E3293" w:rsidP="00F35803"/>
          <w:p w14:paraId="45CC74F7" w14:textId="77777777" w:rsidR="004E3293" w:rsidRPr="00C0731B" w:rsidRDefault="004E3293" w:rsidP="00F35803"/>
        </w:tc>
        <w:tc>
          <w:tcPr>
            <w:tcW w:w="2154"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4FB00192" w14:textId="77777777" w:rsidR="004E3293" w:rsidRPr="00C0731B" w:rsidRDefault="004E3293" w:rsidP="00F35803">
            <w:r w:rsidRPr="00C0731B">
              <w:t>Evolution technologique (innovation, invention, principes techniques)</w:t>
            </w:r>
          </w:p>
        </w:tc>
        <w:tc>
          <w:tcPr>
            <w:tcW w:w="4003" w:type="dxa"/>
            <w:tcBorders>
              <w:top w:val="single" w:sz="4" w:space="0" w:color="000000"/>
              <w:left w:val="single" w:sz="4" w:space="0" w:color="000000"/>
              <w:bottom w:val="single" w:sz="4" w:space="0" w:color="000000"/>
              <w:right w:val="single" w:sz="4" w:space="0" w:color="000000"/>
            </w:tcBorders>
            <w:vAlign w:val="center"/>
          </w:tcPr>
          <w:p w14:paraId="2E3926B7" w14:textId="77777777" w:rsidR="004E3293" w:rsidRPr="00C0731B" w:rsidRDefault="004E3293" w:rsidP="00F35803">
            <w:r w:rsidRPr="00C0731B">
              <w:t>À partir d'un objet donné, les élèves situent ses principales évolutions dans le temps en termes de principe de fonctionnement, de forme, de matériaux, d'énergie, d'impact environnemental, de coût, d'esthétique</w:t>
            </w:r>
          </w:p>
          <w:p w14:paraId="618F0ACD" w14:textId="77777777" w:rsidR="004E3293" w:rsidRPr="00C0731B" w:rsidRDefault="004E3293" w:rsidP="00F35803"/>
          <w:p w14:paraId="479E4FE3" w14:textId="77777777" w:rsidR="004E3293" w:rsidRPr="00C0731B" w:rsidRDefault="004E3293" w:rsidP="00F35803"/>
        </w:tc>
      </w:tr>
      <w:tr w:rsidR="004E3293" w:rsidRPr="00C0731B" w14:paraId="58E1056E" w14:textId="77777777" w:rsidTr="00F35803">
        <w:trPr>
          <w:trHeight w:val="488"/>
        </w:trPr>
        <w:tc>
          <w:tcPr>
            <w:tcW w:w="2607" w:type="dxa"/>
            <w:vMerge/>
            <w:tcBorders>
              <w:top w:val="single" w:sz="4" w:space="0" w:color="000000"/>
              <w:left w:val="single" w:sz="4" w:space="0" w:color="000000"/>
              <w:bottom w:val="single" w:sz="4" w:space="0" w:color="000000"/>
              <w:right w:val="single" w:sz="4" w:space="0" w:color="000000"/>
            </w:tcBorders>
            <w:shd w:val="clear" w:color="auto" w:fill="D7E3BC"/>
            <w:vAlign w:val="center"/>
          </w:tcPr>
          <w:p w14:paraId="7A92E772" w14:textId="77777777" w:rsidR="004E3293" w:rsidRPr="00C0731B" w:rsidRDefault="004E3293" w:rsidP="00EA1D12"/>
        </w:tc>
        <w:tc>
          <w:tcPr>
            <w:tcW w:w="1981"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70C60BC7" w14:textId="77777777" w:rsidR="004E3293" w:rsidRPr="00C0731B" w:rsidRDefault="004E3293" w:rsidP="00F35803">
            <w:r w:rsidRPr="00C0731B">
              <w:t xml:space="preserve">Evolution des besoins </w:t>
            </w:r>
          </w:p>
        </w:tc>
        <w:tc>
          <w:tcPr>
            <w:tcW w:w="10457" w:type="dxa"/>
            <w:gridSpan w:val="3"/>
            <w:tcBorders>
              <w:top w:val="single" w:sz="4" w:space="0" w:color="000000"/>
              <w:left w:val="single" w:sz="4" w:space="0" w:color="000000"/>
              <w:bottom w:val="single" w:sz="4" w:space="0" w:color="000000"/>
              <w:right w:val="single" w:sz="4" w:space="0" w:color="000000"/>
            </w:tcBorders>
            <w:vAlign w:val="center"/>
          </w:tcPr>
          <w:p w14:paraId="78BECBCC" w14:textId="77777777" w:rsidR="004E3293" w:rsidRPr="00C0731B" w:rsidRDefault="004E3293" w:rsidP="00F35803">
            <w:r w:rsidRPr="00C0731B">
              <w:t>Au travers de l’étude d’objets familiers et proche de l’élève, ils observent leur</w:t>
            </w:r>
            <w:r>
              <w:t>s</w:t>
            </w:r>
            <w:r w:rsidRPr="00C0731B">
              <w:t xml:space="preserve"> évolution</w:t>
            </w:r>
            <w:r>
              <w:t>s</w:t>
            </w:r>
            <w:r w:rsidRPr="00C0731B">
              <w:t xml:space="preserve"> technique</w:t>
            </w:r>
            <w:r>
              <w:t>s</w:t>
            </w:r>
            <w:r w:rsidRPr="00C0731B">
              <w:t xml:space="preserve"> (lien avec l’histoire « étude des modes de vie »)</w:t>
            </w:r>
          </w:p>
        </w:tc>
        <w:tc>
          <w:tcPr>
            <w:tcW w:w="2154"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4A9D50B6" w14:textId="77777777" w:rsidR="004E3293" w:rsidRPr="00C0731B" w:rsidRDefault="004E3293" w:rsidP="00F35803">
            <w:r w:rsidRPr="00C0731B">
              <w:t xml:space="preserve">Evolution des besoins </w:t>
            </w:r>
          </w:p>
        </w:tc>
        <w:tc>
          <w:tcPr>
            <w:tcW w:w="4003" w:type="dxa"/>
            <w:tcBorders>
              <w:top w:val="single" w:sz="4" w:space="0" w:color="000000"/>
              <w:left w:val="single" w:sz="4" w:space="0" w:color="000000"/>
              <w:bottom w:val="single" w:sz="4" w:space="0" w:color="000000"/>
              <w:right w:val="single" w:sz="4" w:space="0" w:color="000000"/>
            </w:tcBorders>
            <w:vAlign w:val="center"/>
          </w:tcPr>
          <w:p w14:paraId="4B39E993" w14:textId="77777777" w:rsidR="004E3293" w:rsidRPr="009731AA" w:rsidRDefault="004E3293" w:rsidP="00F35803">
            <w:pPr>
              <w:rPr>
                <w:color w:val="0000FF"/>
              </w:rPr>
            </w:pPr>
            <w:r w:rsidRPr="009731AA">
              <w:rPr>
                <w:color w:val="0000FF"/>
              </w:rPr>
              <w:t>Etude de l’évolution des moyens de transport (recherche internet</w:t>
            </w:r>
            <w:proofErr w:type="gramStart"/>
            <w:r w:rsidRPr="009731AA">
              <w:rPr>
                <w:color w:val="0000FF"/>
              </w:rPr>
              <w:t>, …)</w:t>
            </w:r>
            <w:proofErr w:type="gramEnd"/>
          </w:p>
          <w:p w14:paraId="102E3CD9" w14:textId="75835AA9" w:rsidR="004C459E" w:rsidRPr="00C0731B" w:rsidRDefault="004C459E" w:rsidP="00F35803"/>
        </w:tc>
      </w:tr>
    </w:tbl>
    <w:p w14:paraId="4B9A3A6E" w14:textId="77777777" w:rsidR="004E3293" w:rsidRDefault="004E3293" w:rsidP="004E3293">
      <w:pPr>
        <w:rPr>
          <w:b/>
        </w:rPr>
        <w:sectPr w:rsidR="004E3293" w:rsidSect="00635A69">
          <w:headerReference w:type="even" r:id="rId31"/>
          <w:headerReference w:type="default" r:id="rId32"/>
          <w:footerReference w:type="even" r:id="rId33"/>
          <w:footerReference w:type="default" r:id="rId34"/>
          <w:headerReference w:type="first" r:id="rId35"/>
          <w:footerReference w:type="first" r:id="rId36"/>
          <w:pgSz w:w="23820" w:h="16840" w:orient="landscape"/>
          <w:pgMar w:top="1417" w:right="1417" w:bottom="1417" w:left="1417" w:header="708" w:footer="708" w:gutter="0"/>
          <w:cols w:space="708"/>
          <w:docGrid w:linePitch="360"/>
        </w:sectPr>
      </w:pPr>
    </w:p>
    <w:tbl>
      <w:tblPr>
        <w:tblW w:w="2120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7"/>
        <w:gridCol w:w="1981"/>
        <w:gridCol w:w="10457"/>
        <w:gridCol w:w="2154"/>
        <w:gridCol w:w="4003"/>
      </w:tblGrid>
      <w:tr w:rsidR="004E3293" w:rsidRPr="00C0731B" w14:paraId="5085BC2F" w14:textId="77777777" w:rsidTr="00EA1D12">
        <w:tc>
          <w:tcPr>
            <w:tcW w:w="21202" w:type="dxa"/>
            <w:gridSpan w:val="5"/>
            <w:tcBorders>
              <w:top w:val="single" w:sz="4" w:space="0" w:color="000000"/>
              <w:left w:val="single" w:sz="4" w:space="0" w:color="000000"/>
              <w:bottom w:val="single" w:sz="4" w:space="0" w:color="000000"/>
              <w:right w:val="single" w:sz="4" w:space="0" w:color="000000"/>
            </w:tcBorders>
            <w:shd w:val="clear" w:color="auto" w:fill="D7E3BC"/>
          </w:tcPr>
          <w:p w14:paraId="76C07642" w14:textId="77777777" w:rsidR="004E3293" w:rsidRPr="00C0731B" w:rsidRDefault="004E3293" w:rsidP="00EA1D12">
            <w:r w:rsidRPr="00C0731B">
              <w:rPr>
                <w:b/>
              </w:rPr>
              <w:lastRenderedPageBreak/>
              <w:t>Attendu de fin de cycle : Décrire le fonctionnement d’objets techniques, leurs fonctions et leurs constitutions</w:t>
            </w:r>
          </w:p>
        </w:tc>
      </w:tr>
      <w:tr w:rsidR="004E3293" w:rsidRPr="00C0731B" w14:paraId="6E778CE2" w14:textId="77777777" w:rsidTr="00F35803">
        <w:trPr>
          <w:trHeight w:val="140"/>
        </w:trPr>
        <w:tc>
          <w:tcPr>
            <w:tcW w:w="2607" w:type="dxa"/>
            <w:vMerge w:val="restart"/>
            <w:tcBorders>
              <w:top w:val="single" w:sz="4" w:space="0" w:color="000000"/>
              <w:left w:val="single" w:sz="4" w:space="0" w:color="000000"/>
              <w:bottom w:val="single" w:sz="4" w:space="0" w:color="000000"/>
              <w:right w:val="single" w:sz="4" w:space="0" w:color="000000"/>
            </w:tcBorders>
            <w:shd w:val="clear" w:color="auto" w:fill="D7E3BC"/>
          </w:tcPr>
          <w:p w14:paraId="35913ACE" w14:textId="77777777" w:rsidR="004E3293" w:rsidRPr="00C0731B" w:rsidRDefault="004E3293" w:rsidP="00EA1D12"/>
        </w:tc>
        <w:tc>
          <w:tcPr>
            <w:tcW w:w="1981"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1F89C19C" w14:textId="77777777" w:rsidR="004E3293" w:rsidRPr="00C0731B" w:rsidRDefault="004E3293" w:rsidP="00F35803">
            <w:r w:rsidRPr="00C0731B">
              <w:t>Besoin, fonction d’usage, fonction d’estime</w:t>
            </w:r>
          </w:p>
        </w:tc>
        <w:tc>
          <w:tcPr>
            <w:tcW w:w="10457" w:type="dxa"/>
            <w:tcBorders>
              <w:top w:val="single" w:sz="4" w:space="0" w:color="000000"/>
              <w:left w:val="single" w:sz="4" w:space="0" w:color="000000"/>
              <w:bottom w:val="single" w:sz="4" w:space="0" w:color="000000"/>
              <w:right w:val="single" w:sz="4" w:space="0" w:color="000000"/>
            </w:tcBorders>
            <w:vAlign w:val="center"/>
          </w:tcPr>
          <w:p w14:paraId="02D5502C" w14:textId="77777777" w:rsidR="004E3293" w:rsidRPr="00C0731B" w:rsidRDefault="004E3293" w:rsidP="00F35803">
            <w:r w:rsidRPr="00D315CB">
              <w:rPr>
                <w:color w:val="0000FF"/>
              </w:rPr>
              <w:t>A partir de divers objets techniques présents dans la classe, les élèves repèrent le besoin et la fonction d’usage. Pour une même famille d’objet, ils repèrent leurs différences du point de vue de la fonction d’estime.</w:t>
            </w:r>
          </w:p>
        </w:tc>
        <w:tc>
          <w:tcPr>
            <w:tcW w:w="2154"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4C715AEF" w14:textId="77777777" w:rsidR="004E3293" w:rsidRPr="00C0731B" w:rsidRDefault="004E3293" w:rsidP="00F35803">
            <w:r w:rsidRPr="00C0731B">
              <w:t>Besoin, fonction d’usage, fonction d’estime</w:t>
            </w:r>
          </w:p>
        </w:tc>
        <w:tc>
          <w:tcPr>
            <w:tcW w:w="4003" w:type="dxa"/>
            <w:tcBorders>
              <w:top w:val="single" w:sz="4" w:space="0" w:color="000000"/>
              <w:left w:val="single" w:sz="4" w:space="0" w:color="000000"/>
              <w:bottom w:val="single" w:sz="4" w:space="0" w:color="000000"/>
              <w:right w:val="single" w:sz="4" w:space="0" w:color="000000"/>
            </w:tcBorders>
          </w:tcPr>
          <w:p w14:paraId="33BA7073" w14:textId="77777777" w:rsidR="004E3293" w:rsidRPr="00D315CB" w:rsidRDefault="004E3293" w:rsidP="002604E3">
            <w:pPr>
              <w:jc w:val="both"/>
              <w:rPr>
                <w:color w:val="0000FF"/>
              </w:rPr>
            </w:pPr>
            <w:r w:rsidRPr="00D315CB">
              <w:rPr>
                <w:color w:val="0000FF"/>
              </w:rPr>
              <w:t>A partir de différents objets techniques en rapport avec l’objet technique qu’ils vont fabriquer dans la partie Conception/Réalisation (Moyen de transport), regrouper et classer par critères les objets par Besoin, par Fonction d’usage (à quoi sert l’objet ?), fonction d’estime</w:t>
            </w:r>
          </w:p>
          <w:p w14:paraId="1278AC4B" w14:textId="77777777" w:rsidR="004E3293" w:rsidRPr="00D315CB" w:rsidRDefault="004E3293" w:rsidP="002604E3">
            <w:pPr>
              <w:jc w:val="both"/>
              <w:rPr>
                <w:color w:val="0000FF"/>
              </w:rPr>
            </w:pPr>
            <w:r w:rsidRPr="00D315CB">
              <w:rPr>
                <w:color w:val="0000FF"/>
              </w:rPr>
              <w:t>(Design, goût des utilisateurs)</w:t>
            </w:r>
          </w:p>
          <w:p w14:paraId="3A767BC8" w14:textId="77777777" w:rsidR="004E3293" w:rsidRPr="00C0731B" w:rsidRDefault="004E3293" w:rsidP="002604E3">
            <w:pPr>
              <w:jc w:val="both"/>
            </w:pPr>
            <w:r w:rsidRPr="00D315CB">
              <w:rPr>
                <w:color w:val="0000FF"/>
              </w:rPr>
              <w:t>Déterminer le besoin, la fonction d’usage et d’estime d’un nouvel objet (moyen de transport) à concevoir après.</w:t>
            </w:r>
          </w:p>
        </w:tc>
      </w:tr>
      <w:tr w:rsidR="004E3293" w:rsidRPr="00C0731B" w14:paraId="2E90FF92" w14:textId="77777777" w:rsidTr="00F35803">
        <w:trPr>
          <w:trHeight w:val="140"/>
        </w:trPr>
        <w:tc>
          <w:tcPr>
            <w:tcW w:w="2607" w:type="dxa"/>
            <w:vMerge/>
            <w:tcBorders>
              <w:top w:val="single" w:sz="4" w:space="0" w:color="000000"/>
              <w:left w:val="single" w:sz="4" w:space="0" w:color="000000"/>
              <w:bottom w:val="single" w:sz="4" w:space="0" w:color="000000"/>
              <w:right w:val="single" w:sz="4" w:space="0" w:color="000000"/>
            </w:tcBorders>
            <w:shd w:val="clear" w:color="auto" w:fill="D7E3BC"/>
          </w:tcPr>
          <w:p w14:paraId="7B64A326" w14:textId="77777777" w:rsidR="004E3293" w:rsidRPr="00C0731B" w:rsidRDefault="004E3293" w:rsidP="00EA1D12"/>
        </w:tc>
        <w:tc>
          <w:tcPr>
            <w:tcW w:w="1981"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5ED3DC1E" w14:textId="77777777" w:rsidR="004E3293" w:rsidRPr="00C0731B" w:rsidRDefault="004E3293" w:rsidP="00F35803">
            <w:r w:rsidRPr="00C0731B">
              <w:t>Fonction technique, solution technique</w:t>
            </w:r>
          </w:p>
        </w:tc>
        <w:tc>
          <w:tcPr>
            <w:tcW w:w="10457" w:type="dxa"/>
            <w:tcBorders>
              <w:top w:val="single" w:sz="4" w:space="0" w:color="000000"/>
              <w:left w:val="single" w:sz="4" w:space="0" w:color="000000"/>
              <w:bottom w:val="single" w:sz="4" w:space="0" w:color="000000"/>
              <w:right w:val="single" w:sz="4" w:space="0" w:color="000000"/>
            </w:tcBorders>
            <w:vAlign w:val="center"/>
          </w:tcPr>
          <w:p w14:paraId="00B059B9" w14:textId="77777777" w:rsidR="004E3293" w:rsidRPr="00C0731B" w:rsidRDefault="004E3293" w:rsidP="00F35803">
            <w:r w:rsidRPr="00D315CB">
              <w:rPr>
                <w:color w:val="0000FF"/>
              </w:rPr>
              <w:t>Sur un objet technique comme un vélo, les élèves observent les différentes pièces, groupent les pièces qui fonctionnent ensemble et indiquent leurs rôles.</w:t>
            </w:r>
          </w:p>
        </w:tc>
        <w:tc>
          <w:tcPr>
            <w:tcW w:w="2154"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086EB420" w14:textId="77777777" w:rsidR="004E3293" w:rsidRPr="00C0731B" w:rsidRDefault="004E3293" w:rsidP="00F35803">
            <w:r w:rsidRPr="00C0731B">
              <w:t>Fonction technique, solution technique</w:t>
            </w:r>
          </w:p>
        </w:tc>
        <w:tc>
          <w:tcPr>
            <w:tcW w:w="4003" w:type="dxa"/>
            <w:tcBorders>
              <w:top w:val="single" w:sz="4" w:space="0" w:color="000000"/>
              <w:left w:val="single" w:sz="4" w:space="0" w:color="000000"/>
              <w:bottom w:val="single" w:sz="4" w:space="0" w:color="000000"/>
              <w:right w:val="single" w:sz="4" w:space="0" w:color="000000"/>
            </w:tcBorders>
          </w:tcPr>
          <w:p w14:paraId="1A00DFA8" w14:textId="77777777" w:rsidR="004E3293" w:rsidRPr="00C0731B" w:rsidRDefault="004E3293" w:rsidP="002604E3">
            <w:pPr>
              <w:jc w:val="both"/>
            </w:pPr>
            <w:r w:rsidRPr="00D315CB">
              <w:rPr>
                <w:color w:val="0000FF"/>
              </w:rPr>
              <w:t>Pour un objet technique (moyen de transport) présenté ou à concevoir, identifier (décrire) les diverses fonctions techniques nécessaires à son fonctionnement et les solutions techniques utilisées.</w:t>
            </w:r>
          </w:p>
        </w:tc>
      </w:tr>
      <w:tr w:rsidR="004E3293" w:rsidRPr="00C0731B" w14:paraId="5D8BE6DA" w14:textId="77777777" w:rsidTr="00F35803">
        <w:trPr>
          <w:trHeight w:val="140"/>
        </w:trPr>
        <w:tc>
          <w:tcPr>
            <w:tcW w:w="2607" w:type="dxa"/>
            <w:vMerge/>
            <w:tcBorders>
              <w:top w:val="single" w:sz="4" w:space="0" w:color="000000"/>
              <w:left w:val="single" w:sz="4" w:space="0" w:color="000000"/>
              <w:bottom w:val="single" w:sz="4" w:space="0" w:color="000000"/>
              <w:right w:val="single" w:sz="4" w:space="0" w:color="000000"/>
            </w:tcBorders>
            <w:shd w:val="clear" w:color="auto" w:fill="D7E3BC"/>
          </w:tcPr>
          <w:p w14:paraId="0BA94378" w14:textId="77777777" w:rsidR="004E3293" w:rsidRPr="00C0731B" w:rsidRDefault="004E3293" w:rsidP="00EA1D12"/>
        </w:tc>
        <w:tc>
          <w:tcPr>
            <w:tcW w:w="1981"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778E0FFF" w14:textId="77777777" w:rsidR="004E3293" w:rsidRPr="00C0731B" w:rsidRDefault="004E3293" w:rsidP="00F35803">
            <w:r w:rsidRPr="00C0731B">
              <w:t>Représentation du fonctionnement d’un objet technique</w:t>
            </w:r>
          </w:p>
        </w:tc>
        <w:tc>
          <w:tcPr>
            <w:tcW w:w="10457" w:type="dxa"/>
            <w:tcBorders>
              <w:top w:val="single" w:sz="4" w:space="0" w:color="000000"/>
              <w:left w:val="single" w:sz="4" w:space="0" w:color="000000"/>
              <w:bottom w:val="single" w:sz="4" w:space="0" w:color="000000"/>
              <w:right w:val="single" w:sz="4" w:space="0" w:color="000000"/>
            </w:tcBorders>
            <w:vAlign w:val="center"/>
          </w:tcPr>
          <w:p w14:paraId="20089114" w14:textId="77777777" w:rsidR="004E3293" w:rsidRPr="00C0731B" w:rsidRDefault="004E3293" w:rsidP="00F35803">
            <w:r w:rsidRPr="00C0731B">
              <w:t>Les élèves décrivent un objet dans son contexte. Ils sont amenés à identifier des fonctions assurées par un objet technique puis à décrire graphiquement à l’aide de croquis ou de schémas, le fonctionnement observé des éléments constituant une fonction technique.</w:t>
            </w:r>
          </w:p>
          <w:p w14:paraId="03B269A3" w14:textId="77777777" w:rsidR="004E3293" w:rsidRDefault="004E3293" w:rsidP="00F35803">
            <w:r w:rsidRPr="00C0731B">
              <w:t xml:space="preserve">Les pièces, les constituants, les sous-ensembles sont inventoriés par les élèves. </w:t>
            </w:r>
          </w:p>
          <w:p w14:paraId="6E8B3C9F" w14:textId="77777777" w:rsidR="004E3293" w:rsidRDefault="004E3293" w:rsidP="00F35803">
            <w:r w:rsidRPr="00C0731B">
              <w:t xml:space="preserve">Les différentes parties sont isolées par observation en fonctionnement. </w:t>
            </w:r>
          </w:p>
          <w:p w14:paraId="6EA1989E" w14:textId="77777777" w:rsidR="004E3293" w:rsidRPr="00C0731B" w:rsidRDefault="004E3293" w:rsidP="00F35803">
            <w:r w:rsidRPr="00C0731B">
              <w:t>Leur rôle respectif est mis en évidence.</w:t>
            </w:r>
          </w:p>
          <w:p w14:paraId="4868E527" w14:textId="77777777" w:rsidR="004E3293" w:rsidRPr="00C0731B" w:rsidRDefault="004E3293" w:rsidP="00F35803"/>
          <w:p w14:paraId="7B2BD777" w14:textId="77777777" w:rsidR="004E3293" w:rsidRPr="00D315CB" w:rsidRDefault="004E3293" w:rsidP="00F35803">
            <w:pPr>
              <w:rPr>
                <w:color w:val="0000FF"/>
              </w:rPr>
            </w:pPr>
            <w:r w:rsidRPr="00D315CB">
              <w:rPr>
                <w:color w:val="0000FF"/>
              </w:rPr>
              <w:t>Les élèves analysent et comparent le fonctionnement de différents objets techniques de la vie quotidienne.</w:t>
            </w:r>
          </w:p>
          <w:p w14:paraId="5BF5E950" w14:textId="77777777" w:rsidR="004E3293" w:rsidRPr="00C0731B" w:rsidRDefault="004E3293" w:rsidP="00F35803"/>
          <w:p w14:paraId="0D696D79" w14:textId="77777777" w:rsidR="00F35803" w:rsidRPr="00CD7C40" w:rsidRDefault="00F35803" w:rsidP="00F35803">
            <w:pPr>
              <w:rPr>
                <w:b/>
                <w:color w:val="E36C0A"/>
                <w:sz w:val="28"/>
                <w:szCs w:val="28"/>
              </w:rPr>
            </w:pPr>
            <w:r w:rsidRPr="00E12D59">
              <w:rPr>
                <w:b/>
                <w:color w:val="E36C0A"/>
                <w:sz w:val="28"/>
                <w:szCs w:val="28"/>
              </w:rPr>
              <w:t>Ressources à télécharger :</w:t>
            </w:r>
          </w:p>
          <w:p w14:paraId="0E480BF3" w14:textId="77777777" w:rsidR="00457D60" w:rsidRDefault="00457D60" w:rsidP="00457D60">
            <w:hyperlink r:id="rId37" w:history="1">
              <w:r w:rsidRPr="00457D60">
                <w:rPr>
                  <w:rStyle w:val="Lienhypertexte"/>
                </w:rPr>
                <w:t>Module Ecole des sciences "Mécanismes 1"</w:t>
              </w:r>
            </w:hyperlink>
          </w:p>
          <w:p w14:paraId="2C6AC1B6" w14:textId="218FEA94" w:rsidR="00457D60" w:rsidRPr="00C0731B" w:rsidRDefault="00457D60" w:rsidP="00457D60">
            <w:hyperlink r:id="rId38" w:history="1">
              <w:r w:rsidRPr="00457D60">
                <w:rPr>
                  <w:rStyle w:val="Lienhypertexte"/>
                </w:rPr>
                <w:t>Module Ecole des sciences "Mécanismes 2"</w:t>
              </w:r>
            </w:hyperlink>
          </w:p>
        </w:tc>
        <w:tc>
          <w:tcPr>
            <w:tcW w:w="2154"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16963DC9" w14:textId="77777777" w:rsidR="004E3293" w:rsidRPr="00C0731B" w:rsidRDefault="004E3293" w:rsidP="00F35803">
            <w:r w:rsidRPr="00C0731B">
              <w:t>Représentation du fonctionnement d’un objet technique</w:t>
            </w:r>
          </w:p>
        </w:tc>
        <w:tc>
          <w:tcPr>
            <w:tcW w:w="4003" w:type="dxa"/>
            <w:tcBorders>
              <w:top w:val="single" w:sz="4" w:space="0" w:color="000000"/>
              <w:left w:val="single" w:sz="4" w:space="0" w:color="000000"/>
              <w:bottom w:val="single" w:sz="4" w:space="0" w:color="000000"/>
              <w:right w:val="single" w:sz="4" w:space="0" w:color="000000"/>
            </w:tcBorders>
          </w:tcPr>
          <w:p w14:paraId="1CCCF341" w14:textId="77777777" w:rsidR="004E3293" w:rsidRPr="00C0731B" w:rsidRDefault="004E3293" w:rsidP="002604E3">
            <w:pPr>
              <w:jc w:val="both"/>
            </w:pPr>
            <w:r w:rsidRPr="00C0731B">
              <w:t>Les élèves décrivent un objet dans son contexte. Ils sont amenés à identifier des fonctions assurées par un objet technique puis à décrire graphiquement à l’aide de croquis ou de schémas, le fonctionnement observé des éléments constituant une fonction technique.</w:t>
            </w:r>
          </w:p>
          <w:p w14:paraId="7D9CD708" w14:textId="77777777" w:rsidR="004E3293" w:rsidRPr="00C0731B" w:rsidRDefault="004E3293" w:rsidP="002604E3">
            <w:pPr>
              <w:jc w:val="both"/>
            </w:pPr>
            <w:r w:rsidRPr="00C0731B">
              <w:t>Les pièces, les constituants, les sous-ensembles sont inventoriés par les élèves. Les différentes parties sont isolées par observation en fonctionnement. Leur rôle respectif est mis en évidence.</w:t>
            </w:r>
          </w:p>
          <w:p w14:paraId="04F2469F" w14:textId="77777777" w:rsidR="004E3293" w:rsidRPr="00C0731B" w:rsidRDefault="004E3293" w:rsidP="002604E3">
            <w:pPr>
              <w:jc w:val="both"/>
            </w:pPr>
            <w:r w:rsidRPr="00D315CB">
              <w:rPr>
                <w:color w:val="0000FF"/>
              </w:rPr>
              <w:t>Analyser et comparer le fonctionnement de différents moyens de transports pour leurs fonctions techniques et diverses solutions techniques.</w:t>
            </w:r>
          </w:p>
        </w:tc>
      </w:tr>
      <w:tr w:rsidR="004E3293" w:rsidRPr="00C0731B" w14:paraId="39841E9B" w14:textId="77777777" w:rsidTr="00F35803">
        <w:trPr>
          <w:trHeight w:val="140"/>
        </w:trPr>
        <w:tc>
          <w:tcPr>
            <w:tcW w:w="2607" w:type="dxa"/>
            <w:vMerge/>
            <w:tcBorders>
              <w:top w:val="single" w:sz="4" w:space="0" w:color="000000"/>
              <w:left w:val="single" w:sz="4" w:space="0" w:color="000000"/>
              <w:bottom w:val="single" w:sz="4" w:space="0" w:color="000000"/>
              <w:right w:val="single" w:sz="4" w:space="0" w:color="000000"/>
            </w:tcBorders>
            <w:shd w:val="clear" w:color="auto" w:fill="D7E3BC"/>
          </w:tcPr>
          <w:p w14:paraId="5B240FA9" w14:textId="77777777" w:rsidR="004E3293" w:rsidRPr="00C0731B" w:rsidRDefault="004E3293" w:rsidP="00EA1D12"/>
        </w:tc>
        <w:tc>
          <w:tcPr>
            <w:tcW w:w="1981"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1179B7C4" w14:textId="77777777" w:rsidR="004E3293" w:rsidRPr="00C0731B" w:rsidRDefault="004E3293" w:rsidP="00F35803">
            <w:r w:rsidRPr="00C0731B">
              <w:t>Comparaison de solutions techniques : constitutions, fonctions, organes</w:t>
            </w:r>
          </w:p>
        </w:tc>
        <w:tc>
          <w:tcPr>
            <w:tcW w:w="10457" w:type="dxa"/>
            <w:tcBorders>
              <w:top w:val="single" w:sz="4" w:space="0" w:color="000000"/>
              <w:left w:val="single" w:sz="4" w:space="0" w:color="000000"/>
              <w:bottom w:val="single" w:sz="4" w:space="0" w:color="000000"/>
              <w:right w:val="single" w:sz="4" w:space="0" w:color="000000"/>
            </w:tcBorders>
            <w:vAlign w:val="center"/>
          </w:tcPr>
          <w:p w14:paraId="058B86DD" w14:textId="77777777" w:rsidR="004E3293" w:rsidRPr="00D315CB" w:rsidRDefault="004E3293" w:rsidP="00F35803">
            <w:pPr>
              <w:rPr>
                <w:color w:val="0000FF"/>
              </w:rPr>
            </w:pPr>
            <w:r w:rsidRPr="00D315CB">
              <w:rPr>
                <w:color w:val="0000FF"/>
              </w:rPr>
              <w:t>Par exemple, sur un vélo, les élèves observent différents systèmes de freinage (freinage à patin, freinage à tambour, freinage à bande). Ils comparent entre elles les solutions de ces sous-ensembles.</w:t>
            </w:r>
          </w:p>
          <w:p w14:paraId="54C189A7" w14:textId="77777777" w:rsidR="004E3293" w:rsidRPr="00C0731B" w:rsidRDefault="004E3293" w:rsidP="00F35803"/>
        </w:tc>
        <w:tc>
          <w:tcPr>
            <w:tcW w:w="2154"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1FCA9C71" w14:textId="77777777" w:rsidR="004E3293" w:rsidRPr="00C0731B" w:rsidRDefault="004E3293" w:rsidP="00F35803">
            <w:r w:rsidRPr="00C0731B">
              <w:t>Comparaison de solutions techniques : constitutions, fonctions, organes</w:t>
            </w:r>
          </w:p>
        </w:tc>
        <w:tc>
          <w:tcPr>
            <w:tcW w:w="4003" w:type="dxa"/>
            <w:tcBorders>
              <w:top w:val="single" w:sz="4" w:space="0" w:color="000000"/>
              <w:left w:val="single" w:sz="4" w:space="0" w:color="000000"/>
              <w:bottom w:val="single" w:sz="4" w:space="0" w:color="000000"/>
              <w:right w:val="single" w:sz="4" w:space="0" w:color="000000"/>
            </w:tcBorders>
            <w:vAlign w:val="center"/>
          </w:tcPr>
          <w:p w14:paraId="3AE06D8C" w14:textId="77777777" w:rsidR="004E3293" w:rsidRPr="00C0731B" w:rsidRDefault="004E3293" w:rsidP="00F35803">
            <w:r w:rsidRPr="00C0731B">
              <w:t>Les pièces, les constituants, les sous-ensembles sont inventoriés par les élèves. Les différentes parties sont isolées par observation en fonctionnement. Leur rôle respectif est mis en évidence.</w:t>
            </w:r>
          </w:p>
          <w:p w14:paraId="4ED76D2C" w14:textId="77777777" w:rsidR="004E3293" w:rsidRPr="00C0731B" w:rsidRDefault="004E3293" w:rsidP="00F35803">
            <w:r w:rsidRPr="00D315CB">
              <w:rPr>
                <w:color w:val="0000FF"/>
              </w:rPr>
              <w:t>Mettre en fonctionnement, démonter les sous-ensembles et décrire par croquis, schémas les solutions.</w:t>
            </w:r>
          </w:p>
        </w:tc>
      </w:tr>
      <w:tr w:rsidR="004E3293" w:rsidRPr="00C0731B" w14:paraId="54D1FF40" w14:textId="77777777" w:rsidTr="00EA1D12">
        <w:tc>
          <w:tcPr>
            <w:tcW w:w="21202" w:type="dxa"/>
            <w:gridSpan w:val="5"/>
            <w:tcBorders>
              <w:top w:val="single" w:sz="4" w:space="0" w:color="000000"/>
              <w:left w:val="single" w:sz="4" w:space="0" w:color="000000"/>
              <w:bottom w:val="single" w:sz="4" w:space="0" w:color="000000"/>
              <w:right w:val="single" w:sz="4" w:space="0" w:color="000000"/>
            </w:tcBorders>
            <w:shd w:val="clear" w:color="auto" w:fill="D7E3BC"/>
          </w:tcPr>
          <w:p w14:paraId="1C96F02F" w14:textId="77777777" w:rsidR="004E3293" w:rsidRPr="00C0731B" w:rsidRDefault="004E3293" w:rsidP="00EA1D12">
            <w:r w:rsidRPr="00C0731B">
              <w:rPr>
                <w:b/>
              </w:rPr>
              <w:lastRenderedPageBreak/>
              <w:t>Attendu de fin de cycle : Identifier les principales familles de matériaux</w:t>
            </w:r>
          </w:p>
          <w:p w14:paraId="658906AD" w14:textId="77777777" w:rsidR="004E3293" w:rsidRPr="00C0731B" w:rsidRDefault="004E3293" w:rsidP="00EA1D12">
            <w:r w:rsidRPr="00C0731B">
              <w:rPr>
                <w:b/>
                <w:i/>
              </w:rPr>
              <w:t xml:space="preserve">Vocabulaire : Matériau, recyclage, collecte, tri, conducteur, isolant, thermoplastique, </w:t>
            </w:r>
            <w:proofErr w:type="spellStart"/>
            <w:r w:rsidRPr="00C0731B">
              <w:rPr>
                <w:b/>
                <w:i/>
              </w:rPr>
              <w:t>thermopliable</w:t>
            </w:r>
            <w:proofErr w:type="spellEnd"/>
            <w:r w:rsidRPr="00C0731B">
              <w:rPr>
                <w:b/>
                <w:i/>
              </w:rPr>
              <w:t>, métallique, organique, céramique</w:t>
            </w:r>
          </w:p>
        </w:tc>
      </w:tr>
      <w:tr w:rsidR="004E3293" w:rsidRPr="00C0731B" w14:paraId="272E025E" w14:textId="77777777" w:rsidTr="00F35803">
        <w:trPr>
          <w:trHeight w:val="2305"/>
        </w:trPr>
        <w:tc>
          <w:tcPr>
            <w:tcW w:w="2607" w:type="dxa"/>
            <w:vMerge w:val="restart"/>
            <w:tcBorders>
              <w:top w:val="single" w:sz="4" w:space="0" w:color="000000"/>
              <w:left w:val="single" w:sz="4" w:space="0" w:color="000000"/>
              <w:bottom w:val="single" w:sz="4" w:space="0" w:color="000000"/>
              <w:right w:val="single" w:sz="4" w:space="0" w:color="000000"/>
            </w:tcBorders>
            <w:shd w:val="clear" w:color="auto" w:fill="D7E3BC"/>
          </w:tcPr>
          <w:p w14:paraId="173A2361" w14:textId="77777777" w:rsidR="004E3293" w:rsidRPr="00C0731B" w:rsidRDefault="004E3293" w:rsidP="00EA1D12"/>
        </w:tc>
        <w:tc>
          <w:tcPr>
            <w:tcW w:w="1981"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14:paraId="2C6BEDA5" w14:textId="77777777" w:rsidR="004E3293" w:rsidRPr="00C0731B" w:rsidRDefault="004E3293" w:rsidP="00F35803">
            <w:r w:rsidRPr="00C0731B">
              <w:t>Familles de matériaux (distinction des matériaux selon les relations entre formes, fonctions et procédés)</w:t>
            </w:r>
          </w:p>
        </w:tc>
        <w:tc>
          <w:tcPr>
            <w:tcW w:w="10457" w:type="dxa"/>
            <w:tcBorders>
              <w:top w:val="single" w:sz="4" w:space="0" w:color="000000"/>
              <w:left w:val="single" w:sz="4" w:space="0" w:color="000000"/>
              <w:bottom w:val="single" w:sz="4" w:space="0" w:color="000000"/>
              <w:right w:val="single" w:sz="4" w:space="0" w:color="000000"/>
            </w:tcBorders>
            <w:vAlign w:val="center"/>
          </w:tcPr>
          <w:p w14:paraId="4388AFA1" w14:textId="77777777" w:rsidR="004E3293" w:rsidRPr="00D315CB" w:rsidRDefault="004E3293" w:rsidP="00F35803">
            <w:pPr>
              <w:rPr>
                <w:color w:val="0000FF"/>
              </w:rPr>
            </w:pPr>
            <w:r w:rsidRPr="00D315CB">
              <w:rPr>
                <w:color w:val="0000FF"/>
              </w:rPr>
              <w:t>Les élèves observent différents matériaux utilisés sur différents objets techniques, ils les regroupent par familles en définissant des critères de groupement pour identifier des familles de matériaux.</w:t>
            </w:r>
          </w:p>
          <w:p w14:paraId="6DC68169" w14:textId="77777777" w:rsidR="004E3293" w:rsidRPr="00C0731B" w:rsidRDefault="004E3293" w:rsidP="00F35803"/>
        </w:tc>
        <w:tc>
          <w:tcPr>
            <w:tcW w:w="2154"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735F95BF" w14:textId="77777777" w:rsidR="004E3293" w:rsidRPr="00C0731B" w:rsidRDefault="004E3293" w:rsidP="00F35803">
            <w:r w:rsidRPr="00C0731B">
              <w:t>Familles de matériaux (distinction des matériaux selon les relations entre formes, fonctions et procédés)</w:t>
            </w:r>
          </w:p>
        </w:tc>
        <w:tc>
          <w:tcPr>
            <w:tcW w:w="4003" w:type="dxa"/>
            <w:vMerge w:val="restart"/>
            <w:tcBorders>
              <w:top w:val="single" w:sz="4" w:space="0" w:color="000000"/>
              <w:left w:val="single" w:sz="4" w:space="0" w:color="000000"/>
              <w:bottom w:val="single" w:sz="4" w:space="0" w:color="000000"/>
              <w:right w:val="single" w:sz="4" w:space="0" w:color="000000"/>
            </w:tcBorders>
            <w:shd w:val="clear" w:color="auto" w:fill="F2F2F2"/>
          </w:tcPr>
          <w:p w14:paraId="3500C34A" w14:textId="77777777" w:rsidR="004E3293" w:rsidRPr="00C0731B" w:rsidRDefault="004E3293" w:rsidP="002604E3">
            <w:pPr>
              <w:jc w:val="both"/>
            </w:pPr>
            <w:r w:rsidRPr="00C0731B">
              <w:t>La notion de matériau est à mettre en relation avec la forme de l'objet, son usage et ses fonctions et les procédés de mise en forme. Il justifie le choix d'une famille de matériaux pour réaliser une pièce de l'objet en fonction des contraintes identifiées. À partir de la diversité des familles de matériaux, de leurs caractéristiques physico-chimiques, et de leurs impacts sur l'environnement, les élèves exercent un esprit critique dans des choix lors de l'analyse et de la production d'objets techniques.</w:t>
            </w:r>
          </w:p>
          <w:p w14:paraId="7950ADF1" w14:textId="77777777" w:rsidR="004E3293" w:rsidRPr="00C0731B" w:rsidRDefault="004E3293" w:rsidP="002604E3">
            <w:pPr>
              <w:jc w:val="both"/>
            </w:pPr>
            <w:r w:rsidRPr="00D315CB">
              <w:rPr>
                <w:color w:val="0000FF"/>
              </w:rPr>
              <w:t>À partir de divers objets techniques et de différents échantillons, les élèves identifient des matériaux, effectuent des essais suivant les caractéristiques et propriétés attendues, et justifient leurs choix de matériaux pour les pièces de l’objet technique.</w:t>
            </w:r>
          </w:p>
        </w:tc>
      </w:tr>
      <w:tr w:rsidR="004E3293" w:rsidRPr="00C0731B" w14:paraId="72050D92" w14:textId="77777777" w:rsidTr="00F35803">
        <w:trPr>
          <w:trHeight w:val="100"/>
        </w:trPr>
        <w:tc>
          <w:tcPr>
            <w:tcW w:w="2607" w:type="dxa"/>
            <w:vMerge/>
            <w:tcBorders>
              <w:top w:val="single" w:sz="4" w:space="0" w:color="000000"/>
              <w:left w:val="single" w:sz="4" w:space="0" w:color="000000"/>
              <w:bottom w:val="single" w:sz="4" w:space="0" w:color="000000"/>
              <w:right w:val="single" w:sz="4" w:space="0" w:color="000000"/>
            </w:tcBorders>
            <w:shd w:val="clear" w:color="auto" w:fill="D7E3BC"/>
          </w:tcPr>
          <w:p w14:paraId="2B1DA7E4" w14:textId="77777777" w:rsidR="004E3293" w:rsidRPr="00C0731B" w:rsidRDefault="004E3293" w:rsidP="00EA1D12"/>
        </w:tc>
        <w:tc>
          <w:tcPr>
            <w:tcW w:w="1981"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2BBEA434" w14:textId="77777777" w:rsidR="004E3293" w:rsidRPr="00C0731B" w:rsidRDefault="004E3293" w:rsidP="00F35803">
            <w:r w:rsidRPr="00C0731B">
              <w:t>Caractéristiques et propriétés (aptitude au façonnage, valorisation)</w:t>
            </w:r>
          </w:p>
        </w:tc>
        <w:tc>
          <w:tcPr>
            <w:tcW w:w="10457" w:type="dxa"/>
            <w:tcBorders>
              <w:top w:val="single" w:sz="4" w:space="0" w:color="000000"/>
              <w:left w:val="single" w:sz="4" w:space="0" w:color="000000"/>
              <w:bottom w:val="single" w:sz="4" w:space="0" w:color="000000"/>
              <w:right w:val="single" w:sz="4" w:space="0" w:color="000000"/>
            </w:tcBorders>
            <w:vAlign w:val="center"/>
          </w:tcPr>
          <w:p w14:paraId="494B7B9C" w14:textId="77777777" w:rsidR="00D315CB" w:rsidRDefault="00D315CB" w:rsidP="00F35803"/>
          <w:p w14:paraId="4BAE3894" w14:textId="52BA1F31" w:rsidR="004E3293" w:rsidRPr="00D315CB" w:rsidRDefault="004E3293" w:rsidP="00F35803">
            <w:pPr>
              <w:rPr>
                <w:color w:val="0000FF"/>
              </w:rPr>
            </w:pPr>
            <w:r w:rsidRPr="00D315CB">
              <w:rPr>
                <w:color w:val="0000FF"/>
              </w:rPr>
              <w:t>Les élèves étudient les caractéristiques physico-chimiques élémentaires de plusieurs matériaux (papier aluminium, carton</w:t>
            </w:r>
            <w:proofErr w:type="gramStart"/>
            <w:r w:rsidRPr="00D315CB">
              <w:rPr>
                <w:color w:val="0000FF"/>
              </w:rPr>
              <w:t>, …)</w:t>
            </w:r>
            <w:proofErr w:type="gramEnd"/>
            <w:r w:rsidRPr="00D315CB">
              <w:rPr>
                <w:color w:val="0000FF"/>
              </w:rPr>
              <w:t>.</w:t>
            </w:r>
          </w:p>
          <w:p w14:paraId="75BD6FDC" w14:textId="77777777" w:rsidR="004E3293" w:rsidRPr="00C0731B" w:rsidRDefault="004E3293" w:rsidP="00F35803"/>
        </w:tc>
        <w:tc>
          <w:tcPr>
            <w:tcW w:w="2154"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7F7952EA" w14:textId="77777777" w:rsidR="004E3293" w:rsidRPr="00C0731B" w:rsidRDefault="004E3293" w:rsidP="00F35803">
            <w:r w:rsidRPr="00C0731B">
              <w:t>Caractéristiques et propriétés (aptitude au façonnage, valorisation)</w:t>
            </w:r>
          </w:p>
        </w:tc>
        <w:tc>
          <w:tcPr>
            <w:tcW w:w="4003" w:type="dxa"/>
            <w:vMerge/>
            <w:tcBorders>
              <w:top w:val="single" w:sz="4" w:space="0" w:color="000000"/>
              <w:left w:val="single" w:sz="4" w:space="0" w:color="000000"/>
              <w:bottom w:val="single" w:sz="4" w:space="0" w:color="000000"/>
              <w:right w:val="single" w:sz="4" w:space="0" w:color="000000"/>
            </w:tcBorders>
            <w:shd w:val="clear" w:color="auto" w:fill="F2F2F2"/>
          </w:tcPr>
          <w:p w14:paraId="6C6ECEEB" w14:textId="77777777" w:rsidR="004E3293" w:rsidRPr="00C0731B" w:rsidRDefault="004E3293" w:rsidP="00EA1D12"/>
        </w:tc>
      </w:tr>
      <w:tr w:rsidR="004E3293" w:rsidRPr="00C0731B" w14:paraId="5B85AA86" w14:textId="77777777" w:rsidTr="00F35803">
        <w:trPr>
          <w:trHeight w:val="100"/>
        </w:trPr>
        <w:tc>
          <w:tcPr>
            <w:tcW w:w="2607" w:type="dxa"/>
            <w:vMerge/>
            <w:tcBorders>
              <w:top w:val="single" w:sz="4" w:space="0" w:color="000000"/>
              <w:left w:val="single" w:sz="4" w:space="0" w:color="000000"/>
              <w:bottom w:val="single" w:sz="4" w:space="0" w:color="000000"/>
              <w:right w:val="single" w:sz="4" w:space="0" w:color="000000"/>
            </w:tcBorders>
            <w:shd w:val="clear" w:color="auto" w:fill="D7E3BC"/>
          </w:tcPr>
          <w:p w14:paraId="46E69226" w14:textId="77777777" w:rsidR="004E3293" w:rsidRPr="00C0731B" w:rsidRDefault="004E3293" w:rsidP="00EA1D12"/>
        </w:tc>
        <w:tc>
          <w:tcPr>
            <w:tcW w:w="1981"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16819C3E" w14:textId="77777777" w:rsidR="004E3293" w:rsidRPr="00C0731B" w:rsidRDefault="004E3293" w:rsidP="00F35803">
            <w:r w:rsidRPr="00C0731B">
              <w:t>Impact environnemental</w:t>
            </w:r>
          </w:p>
        </w:tc>
        <w:tc>
          <w:tcPr>
            <w:tcW w:w="10457" w:type="dxa"/>
            <w:tcBorders>
              <w:top w:val="single" w:sz="4" w:space="0" w:color="000000"/>
              <w:left w:val="single" w:sz="4" w:space="0" w:color="000000"/>
              <w:bottom w:val="single" w:sz="4" w:space="0" w:color="000000"/>
              <w:right w:val="single" w:sz="4" w:space="0" w:color="000000"/>
            </w:tcBorders>
            <w:vAlign w:val="center"/>
          </w:tcPr>
          <w:p w14:paraId="0553A13D" w14:textId="77777777" w:rsidR="004E3293" w:rsidRDefault="004E3293" w:rsidP="00F35803">
            <w:r>
              <w:t>Les élèves sont sensibilisés</w:t>
            </w:r>
            <w:r w:rsidRPr="00C0731B">
              <w:t xml:space="preserve"> à la notion de développement durable (film, visite d’un centre de </w:t>
            </w:r>
            <w:proofErr w:type="gramStart"/>
            <w:r w:rsidRPr="00C0731B">
              <w:t>tri…)</w:t>
            </w:r>
            <w:proofErr w:type="gramEnd"/>
            <w:r>
              <w:t>.</w:t>
            </w:r>
          </w:p>
          <w:p w14:paraId="745D42CD" w14:textId="1DDA7C4B" w:rsidR="004E3293" w:rsidRPr="00C0731B" w:rsidRDefault="004E3293" w:rsidP="00F35803">
            <w:r w:rsidRPr="00D315CB">
              <w:rPr>
                <w:color w:val="0000FF"/>
              </w:rPr>
              <w:t>Les élèves sont sensibilisés à la prise en compte du développement durable (</w:t>
            </w:r>
            <w:r w:rsidR="004E4F35" w:rsidRPr="00D315CB">
              <w:rPr>
                <w:color w:val="0000FF"/>
              </w:rPr>
              <w:t>Eco Conception</w:t>
            </w:r>
            <w:r w:rsidRPr="00D315CB">
              <w:rPr>
                <w:color w:val="0000FF"/>
              </w:rPr>
              <w:t>) dans la phase de conception d’un système pluri-technique.</w:t>
            </w:r>
          </w:p>
        </w:tc>
        <w:tc>
          <w:tcPr>
            <w:tcW w:w="2154"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38D8A1AB" w14:textId="77777777" w:rsidR="004E3293" w:rsidRPr="00C0731B" w:rsidRDefault="004E3293" w:rsidP="00F35803">
            <w:r w:rsidRPr="00C0731B">
              <w:t>Impact environnemental</w:t>
            </w:r>
          </w:p>
        </w:tc>
        <w:tc>
          <w:tcPr>
            <w:tcW w:w="4003" w:type="dxa"/>
            <w:vMerge/>
            <w:tcBorders>
              <w:top w:val="single" w:sz="4" w:space="0" w:color="000000"/>
              <w:left w:val="single" w:sz="4" w:space="0" w:color="000000"/>
              <w:bottom w:val="single" w:sz="4" w:space="0" w:color="000000"/>
              <w:right w:val="single" w:sz="4" w:space="0" w:color="000000"/>
            </w:tcBorders>
            <w:shd w:val="clear" w:color="auto" w:fill="F2F2F2"/>
          </w:tcPr>
          <w:p w14:paraId="69BEE5E0" w14:textId="77777777" w:rsidR="004E3293" w:rsidRPr="00C0731B" w:rsidRDefault="004E3293" w:rsidP="00EA1D12"/>
        </w:tc>
      </w:tr>
    </w:tbl>
    <w:p w14:paraId="31EBC2F4" w14:textId="77777777" w:rsidR="004E3293" w:rsidRDefault="004E3293" w:rsidP="004E3293">
      <w:pPr>
        <w:rPr>
          <w:b/>
        </w:rPr>
        <w:sectPr w:rsidR="004E3293" w:rsidSect="00635A69">
          <w:pgSz w:w="23820" w:h="16840" w:orient="landscape"/>
          <w:pgMar w:top="1417" w:right="1417" w:bottom="1417" w:left="1417" w:header="708" w:footer="708" w:gutter="0"/>
          <w:cols w:space="708"/>
          <w:docGrid w:linePitch="360"/>
        </w:sectPr>
      </w:pPr>
    </w:p>
    <w:tbl>
      <w:tblPr>
        <w:tblW w:w="2120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7"/>
        <w:gridCol w:w="1981"/>
        <w:gridCol w:w="9841"/>
        <w:gridCol w:w="2268"/>
        <w:gridCol w:w="4505"/>
      </w:tblGrid>
      <w:tr w:rsidR="004E3293" w:rsidRPr="00C0731B" w14:paraId="4D191767" w14:textId="77777777" w:rsidTr="00EA1D12">
        <w:tc>
          <w:tcPr>
            <w:tcW w:w="21202" w:type="dxa"/>
            <w:gridSpan w:val="5"/>
            <w:tcBorders>
              <w:top w:val="single" w:sz="4" w:space="0" w:color="000000"/>
              <w:left w:val="single" w:sz="4" w:space="0" w:color="000000"/>
              <w:bottom w:val="single" w:sz="4" w:space="0" w:color="000000"/>
              <w:right w:val="single" w:sz="4" w:space="0" w:color="000000"/>
            </w:tcBorders>
            <w:shd w:val="clear" w:color="auto" w:fill="D7E3BC"/>
          </w:tcPr>
          <w:p w14:paraId="3CA2D02D" w14:textId="77777777" w:rsidR="004E3293" w:rsidRPr="00C0731B" w:rsidRDefault="004E3293" w:rsidP="00EA1D12">
            <w:r w:rsidRPr="00C0731B">
              <w:rPr>
                <w:b/>
              </w:rPr>
              <w:lastRenderedPageBreak/>
              <w:t>Attendu de fin de cycle : Concevoir et produire tout ou partie d’un objet technique en équipe pour traduire une solution technologique répondant à un besoin</w:t>
            </w:r>
          </w:p>
        </w:tc>
      </w:tr>
      <w:tr w:rsidR="004E3293" w:rsidRPr="00C0731B" w14:paraId="1314838D" w14:textId="77777777" w:rsidTr="00F35803">
        <w:trPr>
          <w:trHeight w:val="240"/>
        </w:trPr>
        <w:tc>
          <w:tcPr>
            <w:tcW w:w="2607" w:type="dxa"/>
            <w:vMerge w:val="restart"/>
            <w:tcBorders>
              <w:top w:val="single" w:sz="4" w:space="0" w:color="000000"/>
              <w:left w:val="single" w:sz="4" w:space="0" w:color="000000"/>
              <w:right w:val="single" w:sz="4" w:space="0" w:color="000000"/>
            </w:tcBorders>
            <w:shd w:val="clear" w:color="auto" w:fill="D7E3BC"/>
            <w:vAlign w:val="center"/>
          </w:tcPr>
          <w:p w14:paraId="56A3A814" w14:textId="77777777" w:rsidR="004E3293" w:rsidRPr="00C0731B" w:rsidRDefault="004E3293" w:rsidP="00EA1D12">
            <w:r w:rsidRPr="00C0731B">
              <w:t>Concevoir</w:t>
            </w:r>
          </w:p>
        </w:tc>
        <w:tc>
          <w:tcPr>
            <w:tcW w:w="1981" w:type="dxa"/>
            <w:tcBorders>
              <w:top w:val="single" w:sz="4" w:space="0" w:color="000000"/>
              <w:left w:val="single" w:sz="4" w:space="0" w:color="000000"/>
              <w:right w:val="single" w:sz="4" w:space="0" w:color="000000"/>
            </w:tcBorders>
            <w:shd w:val="clear" w:color="auto" w:fill="C6D9F1"/>
            <w:vAlign w:val="center"/>
          </w:tcPr>
          <w:p w14:paraId="5F73E30D" w14:textId="77777777" w:rsidR="004E3293" w:rsidRPr="00C0731B" w:rsidRDefault="004E3293" w:rsidP="00EA1D12">
            <w:r w:rsidRPr="00C0731B">
              <w:t>Notion de contrainte</w:t>
            </w:r>
          </w:p>
        </w:tc>
        <w:tc>
          <w:tcPr>
            <w:tcW w:w="9841" w:type="dxa"/>
            <w:tcBorders>
              <w:top w:val="single" w:sz="4" w:space="0" w:color="000000"/>
              <w:left w:val="single" w:sz="4" w:space="0" w:color="000000"/>
            </w:tcBorders>
            <w:vAlign w:val="center"/>
          </w:tcPr>
          <w:p w14:paraId="7BDA571D" w14:textId="77777777" w:rsidR="004E3293" w:rsidRPr="00C0731B" w:rsidRDefault="004E3293" w:rsidP="00F35803">
            <w:r w:rsidRPr="00C0731B">
              <w:t>Les élèves respectent des contraintes.</w:t>
            </w:r>
          </w:p>
          <w:p w14:paraId="7829BE31" w14:textId="77777777" w:rsidR="004E3293" w:rsidRDefault="004E3293" w:rsidP="00F35803">
            <w:pPr>
              <w:rPr>
                <w:color w:val="0000FF"/>
              </w:rPr>
            </w:pPr>
            <w:r w:rsidRPr="00D315CB">
              <w:rPr>
                <w:color w:val="0000FF"/>
              </w:rPr>
              <w:t>Notion de Cahier des charges à l’origine d’un défi technologique par exemple « Faire rouler ». Lister les contraintes (obligations, nécessités) pour assurer le défi.</w:t>
            </w:r>
          </w:p>
          <w:p w14:paraId="05F3F252" w14:textId="77777777" w:rsidR="00F35803" w:rsidRPr="00CD7C40" w:rsidRDefault="00F35803" w:rsidP="00F35803">
            <w:pPr>
              <w:rPr>
                <w:b/>
                <w:color w:val="E36C0A"/>
                <w:sz w:val="28"/>
                <w:szCs w:val="28"/>
              </w:rPr>
            </w:pPr>
            <w:r w:rsidRPr="00E12D59">
              <w:rPr>
                <w:b/>
                <w:color w:val="E36C0A"/>
                <w:sz w:val="28"/>
                <w:szCs w:val="28"/>
              </w:rPr>
              <w:t>Ressources à télécharger :</w:t>
            </w:r>
          </w:p>
          <w:p w14:paraId="0A92E2FE" w14:textId="77777777" w:rsidR="00CB1801" w:rsidRDefault="00CB1801" w:rsidP="00F35803">
            <w:pPr>
              <w:rPr>
                <w:color w:val="0000FF"/>
              </w:rPr>
            </w:pPr>
            <w:hyperlink r:id="rId39" w:history="1">
              <w:r w:rsidRPr="00CB1801">
                <w:rPr>
                  <w:rStyle w:val="Lienhypertexte"/>
                </w:rPr>
                <w:t>Dispositif Ecole des sciences "Faire rouler" FOAD</w:t>
              </w:r>
            </w:hyperlink>
          </w:p>
          <w:p w14:paraId="22EB4066" w14:textId="5315E8DA" w:rsidR="00CB1801" w:rsidRPr="00F35803" w:rsidRDefault="00CB1801" w:rsidP="00F35803">
            <w:pPr>
              <w:rPr>
                <w:color w:val="0000FF"/>
              </w:rPr>
            </w:pPr>
          </w:p>
        </w:tc>
        <w:tc>
          <w:tcPr>
            <w:tcW w:w="2268"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36125D80" w14:textId="77777777" w:rsidR="004E3293" w:rsidRPr="00C0731B" w:rsidRDefault="004E3293" w:rsidP="00EA1D12">
            <w:r w:rsidRPr="00C0731B">
              <w:t>Notion de contrainte</w:t>
            </w:r>
          </w:p>
        </w:tc>
        <w:tc>
          <w:tcPr>
            <w:tcW w:w="4505" w:type="dxa"/>
            <w:tcBorders>
              <w:top w:val="single" w:sz="4" w:space="0" w:color="000000"/>
              <w:left w:val="single" w:sz="4" w:space="0" w:color="000000"/>
              <w:bottom w:val="single" w:sz="4" w:space="0" w:color="000000"/>
              <w:right w:val="single" w:sz="4" w:space="0" w:color="000000"/>
            </w:tcBorders>
            <w:vAlign w:val="center"/>
          </w:tcPr>
          <w:p w14:paraId="7999C62C" w14:textId="77777777" w:rsidR="004E3293" w:rsidRPr="00C0731B" w:rsidRDefault="004E3293" w:rsidP="004E4F35">
            <w:pPr>
              <w:jc w:val="both"/>
            </w:pPr>
            <w:r w:rsidRPr="00C0731B">
              <w:t>Les él</w:t>
            </w:r>
            <w:r>
              <w:t>èves respectent des contraintes</w:t>
            </w:r>
            <w:r w:rsidRPr="00C0731B">
              <w:t>.</w:t>
            </w:r>
          </w:p>
          <w:p w14:paraId="1B547B8D" w14:textId="77777777" w:rsidR="004E3293" w:rsidRPr="00C0731B" w:rsidRDefault="004E3293" w:rsidP="004E4F35">
            <w:pPr>
              <w:jc w:val="both"/>
            </w:pPr>
            <w:r w:rsidRPr="00D315CB">
              <w:rPr>
                <w:color w:val="0000FF"/>
              </w:rPr>
              <w:t>Notion de Cahier des charges et repérage des contraintes indiquées</w:t>
            </w:r>
          </w:p>
        </w:tc>
      </w:tr>
      <w:tr w:rsidR="004E3293" w:rsidRPr="00C0731B" w14:paraId="57EF6645" w14:textId="77777777" w:rsidTr="00EA1D12">
        <w:trPr>
          <w:trHeight w:val="1980"/>
        </w:trPr>
        <w:tc>
          <w:tcPr>
            <w:tcW w:w="2607" w:type="dxa"/>
            <w:vMerge/>
            <w:tcBorders>
              <w:left w:val="single" w:sz="4" w:space="0" w:color="000000"/>
              <w:right w:val="single" w:sz="4" w:space="0" w:color="000000"/>
            </w:tcBorders>
            <w:shd w:val="clear" w:color="auto" w:fill="D7E3BC"/>
            <w:vAlign w:val="center"/>
          </w:tcPr>
          <w:p w14:paraId="15077BF6" w14:textId="77777777" w:rsidR="004E3293" w:rsidRPr="00C0731B" w:rsidRDefault="004E3293" w:rsidP="00EA1D12">
            <w:pPr>
              <w:widowControl w:val="0"/>
              <w:spacing w:line="276" w:lineRule="auto"/>
            </w:pPr>
          </w:p>
        </w:tc>
        <w:tc>
          <w:tcPr>
            <w:tcW w:w="1981"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5B2B47A2" w14:textId="77777777" w:rsidR="004E3293" w:rsidRPr="00C0731B" w:rsidRDefault="004E3293" w:rsidP="00EA1D12">
            <w:r w:rsidRPr="00C0731B">
              <w:t xml:space="preserve">Recherche d’idées (schémas, </w:t>
            </w:r>
            <w:proofErr w:type="gramStart"/>
            <w:r w:rsidRPr="00C0731B">
              <w:t>croquis…)</w:t>
            </w:r>
            <w:proofErr w:type="gramEnd"/>
          </w:p>
        </w:tc>
        <w:tc>
          <w:tcPr>
            <w:tcW w:w="9841" w:type="dxa"/>
            <w:tcBorders>
              <w:top w:val="single" w:sz="4" w:space="0" w:color="000000"/>
              <w:left w:val="single" w:sz="4" w:space="0" w:color="000000"/>
              <w:bottom w:val="single" w:sz="4" w:space="0" w:color="000000"/>
              <w:right w:val="single" w:sz="4" w:space="0" w:color="000000"/>
            </w:tcBorders>
            <w:vAlign w:val="center"/>
          </w:tcPr>
          <w:p w14:paraId="266805B1" w14:textId="77777777" w:rsidR="004E3293" w:rsidRPr="00C0731B" w:rsidRDefault="004E3293" w:rsidP="004E4F35">
            <w:pPr>
              <w:jc w:val="both"/>
            </w:pPr>
            <w:r w:rsidRPr="00C0731B">
              <w:t>Les élèves résolvent un problème technique : ils imaginent et réalisent des solutions tech</w:t>
            </w:r>
            <w:r>
              <w:t xml:space="preserve">niques en effectuant des choix </w:t>
            </w:r>
            <w:r w:rsidRPr="00C0731B">
              <w:t>de matériaux, de moyens de réalisation.</w:t>
            </w:r>
          </w:p>
          <w:p w14:paraId="7FAF2A18" w14:textId="77777777" w:rsidR="004E3293" w:rsidRPr="00D315CB" w:rsidRDefault="004E3293" w:rsidP="004E4F35">
            <w:pPr>
              <w:jc w:val="both"/>
              <w:rPr>
                <w:color w:val="0000FF"/>
              </w:rPr>
            </w:pPr>
            <w:r w:rsidRPr="00D315CB">
              <w:rPr>
                <w:color w:val="0000FF"/>
              </w:rPr>
              <w:t xml:space="preserve">Représenter (schémas, croquis) tout ou partie d’un objet technique dans le cadre d’un projet (type défi « faire rouler ») ou d’une réalisation </w:t>
            </w:r>
          </w:p>
          <w:p w14:paraId="7DEECFE7" w14:textId="77777777" w:rsidR="004E3293" w:rsidRPr="00C0731B" w:rsidRDefault="004E3293" w:rsidP="004E4F35">
            <w:pPr>
              <w:jc w:val="both"/>
            </w:pPr>
          </w:p>
          <w:p w14:paraId="4DAAD46B" w14:textId="77777777" w:rsidR="004E3293" w:rsidRPr="00C0731B" w:rsidRDefault="004E3293" w:rsidP="004E4F35">
            <w:pPr>
              <w:jc w:val="both"/>
            </w:pPr>
          </w:p>
        </w:tc>
        <w:tc>
          <w:tcPr>
            <w:tcW w:w="2268"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2DA3DE52" w14:textId="77777777" w:rsidR="004E3293" w:rsidRPr="00C0731B" w:rsidRDefault="004E3293" w:rsidP="00EA1D12">
            <w:r w:rsidRPr="00C0731B">
              <w:t xml:space="preserve">Recherche d’idées (schémas, </w:t>
            </w:r>
            <w:proofErr w:type="gramStart"/>
            <w:r w:rsidRPr="00C0731B">
              <w:t>croquis…)</w:t>
            </w:r>
            <w:proofErr w:type="gramEnd"/>
          </w:p>
        </w:tc>
        <w:tc>
          <w:tcPr>
            <w:tcW w:w="4505" w:type="dxa"/>
            <w:tcBorders>
              <w:top w:val="single" w:sz="4" w:space="0" w:color="000000"/>
              <w:left w:val="single" w:sz="4" w:space="0" w:color="000000"/>
              <w:bottom w:val="single" w:sz="4" w:space="0" w:color="000000"/>
              <w:right w:val="single" w:sz="4" w:space="0" w:color="000000"/>
            </w:tcBorders>
            <w:vAlign w:val="center"/>
          </w:tcPr>
          <w:p w14:paraId="0294B447" w14:textId="77777777" w:rsidR="004E3293" w:rsidRPr="00C0731B" w:rsidRDefault="004E3293" w:rsidP="004E4F35">
            <w:pPr>
              <w:jc w:val="both"/>
            </w:pPr>
            <w:r w:rsidRPr="00C0731B">
              <w:t>Les élèves résolvent un problème technique : ils imaginent et réalisent des solutions tech</w:t>
            </w:r>
            <w:r>
              <w:t xml:space="preserve">niques en effectuant des choix </w:t>
            </w:r>
            <w:r w:rsidRPr="00C0731B">
              <w:t>de matériaux, de moyens de réalisation.</w:t>
            </w:r>
          </w:p>
          <w:p w14:paraId="1DD4BC05" w14:textId="77777777" w:rsidR="004E3293" w:rsidRPr="00C0731B" w:rsidRDefault="004E3293" w:rsidP="004E4F35">
            <w:pPr>
              <w:jc w:val="both"/>
            </w:pPr>
          </w:p>
          <w:p w14:paraId="053DD674" w14:textId="77777777" w:rsidR="004E3293" w:rsidRPr="00D315CB" w:rsidRDefault="004E3293" w:rsidP="004E4F35">
            <w:pPr>
              <w:jc w:val="both"/>
              <w:rPr>
                <w:color w:val="0000FF"/>
              </w:rPr>
            </w:pPr>
            <w:r w:rsidRPr="00D315CB">
              <w:rPr>
                <w:color w:val="0000FF"/>
              </w:rPr>
              <w:t>Ils réalisent des croquis de l’objet à concevoir.</w:t>
            </w:r>
          </w:p>
          <w:p w14:paraId="3058C0F6" w14:textId="77777777" w:rsidR="004E3293" w:rsidRPr="00C0731B" w:rsidRDefault="004E3293" w:rsidP="004E4F35">
            <w:pPr>
              <w:jc w:val="both"/>
            </w:pPr>
            <w:r w:rsidRPr="00D315CB">
              <w:rPr>
                <w:color w:val="0000FF"/>
              </w:rPr>
              <w:t>Ils réalisent des schémas des pièces en mouvement et du circuit électrique</w:t>
            </w:r>
          </w:p>
        </w:tc>
      </w:tr>
      <w:tr w:rsidR="004E3293" w:rsidRPr="00C0731B" w14:paraId="03D12377" w14:textId="77777777" w:rsidTr="00EA1D12">
        <w:trPr>
          <w:trHeight w:val="100"/>
        </w:trPr>
        <w:tc>
          <w:tcPr>
            <w:tcW w:w="2607" w:type="dxa"/>
            <w:vMerge/>
            <w:tcBorders>
              <w:left w:val="single" w:sz="4" w:space="0" w:color="000000"/>
              <w:right w:val="single" w:sz="4" w:space="0" w:color="000000"/>
            </w:tcBorders>
            <w:shd w:val="clear" w:color="auto" w:fill="D7E3BC"/>
            <w:vAlign w:val="center"/>
          </w:tcPr>
          <w:p w14:paraId="16335B28" w14:textId="77777777" w:rsidR="004E3293" w:rsidRPr="00C0731B" w:rsidRDefault="004E3293" w:rsidP="00EA1D12"/>
        </w:tc>
        <w:tc>
          <w:tcPr>
            <w:tcW w:w="1981"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4B3CCB32" w14:textId="77777777" w:rsidR="004E3293" w:rsidRPr="00C0731B" w:rsidRDefault="004E3293" w:rsidP="00EA1D12">
            <w:r w:rsidRPr="00C0731B">
              <w:t>Modélisation du réel (maquette, modèles géométriques et numériques), représentation, conception assistée par ordinateur.</w:t>
            </w:r>
          </w:p>
        </w:tc>
        <w:tc>
          <w:tcPr>
            <w:tcW w:w="9841" w:type="dxa"/>
            <w:tcBorders>
              <w:top w:val="single" w:sz="4" w:space="0" w:color="000000"/>
              <w:left w:val="single" w:sz="4" w:space="0" w:color="000000"/>
              <w:bottom w:val="single" w:sz="4" w:space="0" w:color="000000"/>
              <w:right w:val="single" w:sz="4" w:space="0" w:color="000000"/>
            </w:tcBorders>
            <w:vAlign w:val="center"/>
          </w:tcPr>
          <w:p w14:paraId="764C29CF" w14:textId="77777777" w:rsidR="004E3293" w:rsidRPr="00D315CB" w:rsidRDefault="004E3293" w:rsidP="004E4F35">
            <w:pPr>
              <w:jc w:val="both"/>
              <w:rPr>
                <w:color w:val="0000FF"/>
              </w:rPr>
            </w:pPr>
            <w:r w:rsidRPr="00D315CB">
              <w:rPr>
                <w:color w:val="0000FF"/>
              </w:rPr>
              <w:t>Les élèves observent et manipulent les différentes pièces sur une modélisation numérique d’un vélo.</w:t>
            </w:r>
          </w:p>
          <w:p w14:paraId="62ECD293" w14:textId="77777777" w:rsidR="004E3293" w:rsidRPr="00C0731B" w:rsidRDefault="004E3293" w:rsidP="004E4F35">
            <w:pPr>
              <w:jc w:val="both"/>
            </w:pPr>
          </w:p>
        </w:tc>
        <w:tc>
          <w:tcPr>
            <w:tcW w:w="2268"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32572C4B" w14:textId="77777777" w:rsidR="004E3293" w:rsidRPr="00C0731B" w:rsidRDefault="004E3293" w:rsidP="00EA1D12">
            <w:r w:rsidRPr="00C0731B">
              <w:t>Modélisation du réel (maquette, modèles géométriques et numériques), représentation, conception assistée par ordinateur.</w:t>
            </w:r>
          </w:p>
        </w:tc>
        <w:tc>
          <w:tcPr>
            <w:tcW w:w="4505" w:type="dxa"/>
            <w:tcBorders>
              <w:top w:val="single" w:sz="4" w:space="0" w:color="000000"/>
              <w:left w:val="single" w:sz="4" w:space="0" w:color="000000"/>
              <w:bottom w:val="single" w:sz="4" w:space="0" w:color="000000"/>
              <w:right w:val="single" w:sz="4" w:space="0" w:color="000000"/>
            </w:tcBorders>
            <w:vAlign w:val="center"/>
          </w:tcPr>
          <w:p w14:paraId="554AF962" w14:textId="77777777" w:rsidR="004E3293" w:rsidRPr="00C0731B" w:rsidRDefault="004E3293" w:rsidP="004E4F35">
            <w:pPr>
              <w:jc w:val="both"/>
            </w:pPr>
            <w:r w:rsidRPr="00C0731B">
              <w:t>Ils observent un modèle numérique.</w:t>
            </w:r>
          </w:p>
          <w:p w14:paraId="384E1106" w14:textId="77777777" w:rsidR="004E3293" w:rsidRPr="00C0731B" w:rsidRDefault="004E3293" w:rsidP="004E4F35">
            <w:pPr>
              <w:jc w:val="both"/>
            </w:pPr>
          </w:p>
          <w:p w14:paraId="25EFE6A7" w14:textId="77777777" w:rsidR="004E3293" w:rsidRPr="00C0731B" w:rsidRDefault="004E3293" w:rsidP="004E4F35">
            <w:pPr>
              <w:jc w:val="both"/>
            </w:pPr>
            <w:r w:rsidRPr="00C0731B">
              <w:t xml:space="preserve">Ils modifient un modèle numérique préparé </w:t>
            </w:r>
            <w:proofErr w:type="gramStart"/>
            <w:r w:rsidRPr="00C0731B">
              <w:t>ou</w:t>
            </w:r>
            <w:proofErr w:type="gramEnd"/>
            <w:r w:rsidRPr="00C0731B">
              <w:t xml:space="preserve"> réalisent un modèle virtuel de l’objet à concevoir.</w:t>
            </w:r>
          </w:p>
          <w:p w14:paraId="7F70557A" w14:textId="77777777" w:rsidR="004E3293" w:rsidRPr="00C0731B" w:rsidRDefault="004E3293" w:rsidP="004E4F35">
            <w:pPr>
              <w:jc w:val="both"/>
            </w:pPr>
          </w:p>
          <w:p w14:paraId="138C2E19" w14:textId="77777777" w:rsidR="004E3293" w:rsidRPr="00C0731B" w:rsidRDefault="004E3293" w:rsidP="004E4F35">
            <w:pPr>
              <w:jc w:val="both"/>
            </w:pPr>
          </w:p>
        </w:tc>
      </w:tr>
      <w:tr w:rsidR="004E3293" w:rsidRPr="00C0731B" w14:paraId="3263AFCD" w14:textId="77777777" w:rsidTr="00EA1D12">
        <w:trPr>
          <w:trHeight w:val="100"/>
        </w:trPr>
        <w:tc>
          <w:tcPr>
            <w:tcW w:w="2607" w:type="dxa"/>
            <w:vMerge/>
            <w:tcBorders>
              <w:left w:val="single" w:sz="4" w:space="0" w:color="000000"/>
              <w:bottom w:val="single" w:sz="4" w:space="0" w:color="000000"/>
              <w:right w:val="single" w:sz="4" w:space="0" w:color="000000"/>
            </w:tcBorders>
            <w:shd w:val="clear" w:color="auto" w:fill="D7E3BC"/>
            <w:vAlign w:val="center"/>
          </w:tcPr>
          <w:p w14:paraId="094A506B" w14:textId="77777777" w:rsidR="004E3293" w:rsidRPr="00C0731B" w:rsidRDefault="004E3293" w:rsidP="00EA1D12"/>
        </w:tc>
        <w:tc>
          <w:tcPr>
            <w:tcW w:w="1981"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02FBD797" w14:textId="77777777" w:rsidR="004E3293" w:rsidRPr="00C0731B" w:rsidRDefault="004E3293" w:rsidP="00EA1D12">
            <w:r w:rsidRPr="00C0731B">
              <w:t>Choix de matériaux</w:t>
            </w:r>
          </w:p>
        </w:tc>
        <w:tc>
          <w:tcPr>
            <w:tcW w:w="9841" w:type="dxa"/>
            <w:tcBorders>
              <w:top w:val="single" w:sz="4" w:space="0" w:color="000000"/>
              <w:left w:val="single" w:sz="4" w:space="0" w:color="000000"/>
              <w:bottom w:val="single" w:sz="4" w:space="0" w:color="000000"/>
              <w:right w:val="single" w:sz="4" w:space="0" w:color="000000"/>
            </w:tcBorders>
            <w:vAlign w:val="center"/>
          </w:tcPr>
          <w:p w14:paraId="128A709C" w14:textId="77777777" w:rsidR="004E3293" w:rsidRPr="00D315CB" w:rsidRDefault="004E3293" w:rsidP="004E4F35">
            <w:pPr>
              <w:jc w:val="both"/>
              <w:rPr>
                <w:color w:val="0000FF"/>
              </w:rPr>
            </w:pPr>
            <w:r w:rsidRPr="00D315CB">
              <w:rPr>
                <w:color w:val="0000FF"/>
              </w:rPr>
              <w:t>En lien avec la fabrication d’un objet technique (projet Faire rouler), les élèves choisissent les matériaux appropriés pour faire évoluer leurs prototypes.</w:t>
            </w:r>
          </w:p>
          <w:p w14:paraId="640EBF5A" w14:textId="77777777" w:rsidR="004E3293" w:rsidRPr="00D315CB" w:rsidRDefault="004E3293" w:rsidP="004E4F35">
            <w:pPr>
              <w:jc w:val="both"/>
              <w:rPr>
                <w:color w:val="0000FF"/>
              </w:rPr>
            </w:pPr>
          </w:p>
        </w:tc>
        <w:tc>
          <w:tcPr>
            <w:tcW w:w="2268"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24CFD6C2" w14:textId="77777777" w:rsidR="004E3293" w:rsidRPr="00C0731B" w:rsidRDefault="004E3293" w:rsidP="00EA1D12">
            <w:r w:rsidRPr="00C0731B">
              <w:t xml:space="preserve">Choix de matériaux </w:t>
            </w:r>
          </w:p>
        </w:tc>
        <w:tc>
          <w:tcPr>
            <w:tcW w:w="4505" w:type="dxa"/>
            <w:tcBorders>
              <w:top w:val="single" w:sz="4" w:space="0" w:color="000000"/>
              <w:left w:val="single" w:sz="4" w:space="0" w:color="000000"/>
              <w:bottom w:val="single" w:sz="4" w:space="0" w:color="000000"/>
              <w:right w:val="single" w:sz="4" w:space="0" w:color="000000"/>
            </w:tcBorders>
            <w:vAlign w:val="center"/>
          </w:tcPr>
          <w:p w14:paraId="546E9C01" w14:textId="77777777" w:rsidR="004E3293" w:rsidRPr="00C0731B" w:rsidRDefault="004E3293" w:rsidP="004E4F35">
            <w:pPr>
              <w:jc w:val="both"/>
            </w:pPr>
          </w:p>
        </w:tc>
      </w:tr>
      <w:tr w:rsidR="004E3293" w:rsidRPr="00C0731B" w14:paraId="3F31C5FB" w14:textId="77777777" w:rsidTr="00EA1D12">
        <w:trPr>
          <w:trHeight w:val="1220"/>
        </w:trPr>
        <w:tc>
          <w:tcPr>
            <w:tcW w:w="2607" w:type="dxa"/>
            <w:vMerge w:val="restart"/>
            <w:tcBorders>
              <w:top w:val="single" w:sz="4" w:space="0" w:color="000000"/>
              <w:left w:val="single" w:sz="4" w:space="0" w:color="000000"/>
              <w:bottom w:val="single" w:sz="4" w:space="0" w:color="000000"/>
              <w:right w:val="single" w:sz="4" w:space="0" w:color="000000"/>
            </w:tcBorders>
            <w:shd w:val="clear" w:color="auto" w:fill="D7E3BC"/>
            <w:vAlign w:val="center"/>
          </w:tcPr>
          <w:p w14:paraId="355C125B" w14:textId="77777777" w:rsidR="004E3293" w:rsidRPr="00C0731B" w:rsidRDefault="004E3293" w:rsidP="00EA1D12">
            <w:r w:rsidRPr="00C0731B">
              <w:t>Produire</w:t>
            </w:r>
          </w:p>
        </w:tc>
        <w:tc>
          <w:tcPr>
            <w:tcW w:w="1981"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28390075" w14:textId="77777777" w:rsidR="004E3293" w:rsidRPr="00C0731B" w:rsidRDefault="004E3293" w:rsidP="00EA1D12">
            <w:r w:rsidRPr="00C0731B">
              <w:t>Processus, planning, protocoles, procédés de réalisation (outils, machines)</w:t>
            </w:r>
          </w:p>
        </w:tc>
        <w:tc>
          <w:tcPr>
            <w:tcW w:w="9841" w:type="dxa"/>
            <w:tcBorders>
              <w:top w:val="single" w:sz="4" w:space="0" w:color="000000"/>
              <w:left w:val="single" w:sz="4" w:space="0" w:color="000000"/>
            </w:tcBorders>
            <w:vAlign w:val="center"/>
          </w:tcPr>
          <w:p w14:paraId="2DD3425A" w14:textId="77777777" w:rsidR="004E3293" w:rsidRPr="00D315CB" w:rsidRDefault="004E3293" w:rsidP="004E4F35">
            <w:pPr>
              <w:jc w:val="both"/>
              <w:rPr>
                <w:color w:val="0000FF"/>
              </w:rPr>
            </w:pPr>
            <w:r w:rsidRPr="00D315CB">
              <w:rPr>
                <w:color w:val="0000FF"/>
              </w:rPr>
              <w:t>Les élèves situent la fabrication dans le planning  afin de mettre en œuvre les différents procédés de réalisation (prototypage) disponible dans le réseau (en respectant la sécurité, les protocoles, ...)</w:t>
            </w:r>
          </w:p>
        </w:tc>
        <w:tc>
          <w:tcPr>
            <w:tcW w:w="2268"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1CA532DD" w14:textId="77777777" w:rsidR="004E3293" w:rsidRPr="00C0731B" w:rsidRDefault="004E3293" w:rsidP="00EA1D12">
            <w:r w:rsidRPr="00C0731B">
              <w:t>Processus, planning, protocoles, procédés de réalisation (outils, machines)</w:t>
            </w:r>
          </w:p>
        </w:tc>
        <w:tc>
          <w:tcPr>
            <w:tcW w:w="4505" w:type="dxa"/>
            <w:vMerge w:val="restart"/>
            <w:tcBorders>
              <w:top w:val="single" w:sz="4" w:space="0" w:color="000000"/>
              <w:left w:val="single" w:sz="4" w:space="0" w:color="000000"/>
              <w:bottom w:val="single" w:sz="4" w:space="0" w:color="000000"/>
              <w:right w:val="single" w:sz="4" w:space="0" w:color="000000"/>
            </w:tcBorders>
            <w:vAlign w:val="center"/>
          </w:tcPr>
          <w:p w14:paraId="089D1CA8" w14:textId="77777777" w:rsidR="004E3293" w:rsidRPr="00C0731B" w:rsidRDefault="004E3293" w:rsidP="002604E3">
            <w:pPr>
              <w:jc w:val="both"/>
            </w:pPr>
            <w:r w:rsidRPr="00C0731B">
              <w:t>Les élèves traduisent leur solution par une réalisation matérielle (maquette ou prototype). Ils utilisent des moyens de prototypage, de réalisation, de modélisation</w:t>
            </w:r>
            <w:r>
              <w:t xml:space="preserve"> disponible dans le réseau</w:t>
            </w:r>
            <w:r w:rsidRPr="00C0731B">
              <w:t>. Cette solution peut être modélisée virtuellement à travers des applications programmables permettant de visualiser un comportement. Ils collectent l'information, la mettent en commun, réalisent une production unique.</w:t>
            </w:r>
          </w:p>
          <w:p w14:paraId="0E6120BE" w14:textId="64488CCD" w:rsidR="004E3293" w:rsidRPr="00C0731B" w:rsidRDefault="004E3293" w:rsidP="002604E3">
            <w:pPr>
              <w:jc w:val="both"/>
            </w:pPr>
            <w:r w:rsidRPr="00D315CB">
              <w:rPr>
                <w:color w:val="0000FF"/>
              </w:rPr>
              <w:t>A partir des croquis et schémas de conception précédents d’un objet technique, les élèves fabriquent une maquette ou un prototype en choisissant des matériaux à utiliser, et en suivant le planning, les procédures et les procédés de fabrication. (Possible de créer le planning, aménager des procédures)</w:t>
            </w:r>
            <w:r w:rsidR="00D315CB">
              <w:t>.</w:t>
            </w:r>
            <w:r w:rsidRPr="00D315CB">
              <w:t xml:space="preserve"> </w:t>
            </w:r>
          </w:p>
        </w:tc>
      </w:tr>
      <w:tr w:rsidR="004E3293" w:rsidRPr="00C0731B" w14:paraId="320F5E56" w14:textId="77777777" w:rsidTr="00EA1D12">
        <w:trPr>
          <w:trHeight w:val="854"/>
        </w:trPr>
        <w:tc>
          <w:tcPr>
            <w:tcW w:w="2607" w:type="dxa"/>
            <w:vMerge/>
            <w:tcBorders>
              <w:top w:val="single" w:sz="4" w:space="0" w:color="000000"/>
              <w:left w:val="single" w:sz="4" w:space="0" w:color="000000"/>
              <w:bottom w:val="single" w:sz="4" w:space="0" w:color="000000"/>
              <w:right w:val="single" w:sz="4" w:space="0" w:color="000000"/>
            </w:tcBorders>
            <w:shd w:val="clear" w:color="auto" w:fill="D7E3BC"/>
            <w:vAlign w:val="center"/>
          </w:tcPr>
          <w:p w14:paraId="7385076C" w14:textId="77777777" w:rsidR="004E3293" w:rsidRPr="00C0731B" w:rsidRDefault="004E3293" w:rsidP="00EA1D12"/>
        </w:tc>
        <w:tc>
          <w:tcPr>
            <w:tcW w:w="1981" w:type="dxa"/>
            <w:tcBorders>
              <w:top w:val="single" w:sz="4" w:space="0" w:color="000000"/>
              <w:left w:val="single" w:sz="4" w:space="0" w:color="000000"/>
              <w:right w:val="single" w:sz="4" w:space="0" w:color="000000"/>
            </w:tcBorders>
            <w:shd w:val="clear" w:color="auto" w:fill="C6D9F1"/>
            <w:vAlign w:val="center"/>
          </w:tcPr>
          <w:p w14:paraId="517AA0E3" w14:textId="77777777" w:rsidR="004E3293" w:rsidRPr="00C0731B" w:rsidRDefault="004E3293" w:rsidP="00EA1D12"/>
          <w:p w14:paraId="687AF89B" w14:textId="77777777" w:rsidR="004E3293" w:rsidRPr="00C0731B" w:rsidRDefault="004E3293" w:rsidP="00EA1D12">
            <w:r w:rsidRPr="00C0731B">
              <w:t>Maquettes, prototypes</w:t>
            </w:r>
          </w:p>
        </w:tc>
        <w:tc>
          <w:tcPr>
            <w:tcW w:w="9841" w:type="dxa"/>
            <w:tcBorders>
              <w:top w:val="single" w:sz="4" w:space="0" w:color="000000"/>
              <w:left w:val="single" w:sz="4" w:space="0" w:color="000000"/>
            </w:tcBorders>
            <w:vAlign w:val="center"/>
          </w:tcPr>
          <w:p w14:paraId="50A051D6" w14:textId="77777777" w:rsidR="004E3293" w:rsidRPr="00D315CB" w:rsidRDefault="004E3293" w:rsidP="004E4F35">
            <w:pPr>
              <w:jc w:val="both"/>
              <w:rPr>
                <w:color w:val="0000FF"/>
              </w:rPr>
            </w:pPr>
            <w:r w:rsidRPr="00D315CB">
              <w:rPr>
                <w:color w:val="0000FF"/>
              </w:rPr>
              <w:t>Les élèves traduisent leur solution par une réalisation matérielle (maquette ou prototype).</w:t>
            </w:r>
          </w:p>
        </w:tc>
        <w:tc>
          <w:tcPr>
            <w:tcW w:w="2268" w:type="dxa"/>
            <w:tcBorders>
              <w:top w:val="single" w:sz="4" w:space="0" w:color="000000"/>
              <w:left w:val="single" w:sz="4" w:space="0" w:color="000000"/>
              <w:right w:val="single" w:sz="4" w:space="0" w:color="000000"/>
            </w:tcBorders>
            <w:shd w:val="clear" w:color="auto" w:fill="548DD4"/>
            <w:vAlign w:val="center"/>
          </w:tcPr>
          <w:p w14:paraId="31705E6D" w14:textId="77777777" w:rsidR="004E3293" w:rsidRPr="00C0731B" w:rsidRDefault="004E3293" w:rsidP="00EA1D12">
            <w:r w:rsidRPr="00C0731B">
              <w:t xml:space="preserve">Maquettes, prototypes </w:t>
            </w:r>
          </w:p>
        </w:tc>
        <w:tc>
          <w:tcPr>
            <w:tcW w:w="4505" w:type="dxa"/>
            <w:vMerge/>
            <w:tcBorders>
              <w:top w:val="single" w:sz="4" w:space="0" w:color="000000"/>
              <w:left w:val="single" w:sz="4" w:space="0" w:color="000000"/>
              <w:bottom w:val="single" w:sz="4" w:space="0" w:color="000000"/>
              <w:right w:val="single" w:sz="4" w:space="0" w:color="000000"/>
            </w:tcBorders>
            <w:vAlign w:val="center"/>
          </w:tcPr>
          <w:p w14:paraId="3EE353B7" w14:textId="77777777" w:rsidR="004E3293" w:rsidRPr="00C0731B" w:rsidRDefault="004E3293" w:rsidP="00EA1D12"/>
        </w:tc>
      </w:tr>
      <w:tr w:rsidR="004E3293" w:rsidRPr="00C0731B" w14:paraId="54EA2D6E" w14:textId="77777777" w:rsidTr="00EA1D12">
        <w:trPr>
          <w:trHeight w:val="240"/>
        </w:trPr>
        <w:tc>
          <w:tcPr>
            <w:tcW w:w="2607" w:type="dxa"/>
            <w:vMerge/>
            <w:tcBorders>
              <w:top w:val="single" w:sz="4" w:space="0" w:color="000000"/>
              <w:left w:val="single" w:sz="4" w:space="0" w:color="000000"/>
              <w:bottom w:val="single" w:sz="4" w:space="0" w:color="000000"/>
              <w:right w:val="single" w:sz="4" w:space="0" w:color="000000"/>
            </w:tcBorders>
            <w:shd w:val="clear" w:color="auto" w:fill="D7E3BC"/>
            <w:vAlign w:val="center"/>
          </w:tcPr>
          <w:p w14:paraId="12A2CE54" w14:textId="77777777" w:rsidR="004E3293" w:rsidRPr="00C0731B" w:rsidRDefault="004E3293" w:rsidP="00EA1D12">
            <w:pPr>
              <w:widowControl w:val="0"/>
              <w:spacing w:line="276" w:lineRule="auto"/>
            </w:pPr>
          </w:p>
        </w:tc>
        <w:tc>
          <w:tcPr>
            <w:tcW w:w="1981"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0AD23221" w14:textId="77777777" w:rsidR="004E3293" w:rsidRPr="00C0731B" w:rsidRDefault="004E3293" w:rsidP="00EA1D12">
            <w:pPr>
              <w:widowControl w:val="0"/>
              <w:spacing w:line="276" w:lineRule="auto"/>
            </w:pPr>
          </w:p>
        </w:tc>
        <w:tc>
          <w:tcPr>
            <w:tcW w:w="9841" w:type="dxa"/>
            <w:tcBorders>
              <w:top w:val="single" w:sz="4" w:space="0" w:color="000000"/>
              <w:left w:val="single" w:sz="4" w:space="0" w:color="000000"/>
              <w:bottom w:val="single" w:sz="4" w:space="0" w:color="000000"/>
            </w:tcBorders>
            <w:vAlign w:val="center"/>
          </w:tcPr>
          <w:p w14:paraId="3CD9C5A6" w14:textId="77777777" w:rsidR="004E3293" w:rsidRPr="00C0731B" w:rsidRDefault="004E3293" w:rsidP="004E4F35">
            <w:pPr>
              <w:jc w:val="both"/>
            </w:pPr>
          </w:p>
          <w:p w14:paraId="09804AD9" w14:textId="77777777" w:rsidR="004E3293" w:rsidRPr="00C0731B" w:rsidRDefault="004E3293" w:rsidP="004E4F35">
            <w:pPr>
              <w:jc w:val="both"/>
            </w:pPr>
          </w:p>
          <w:p w14:paraId="19C41CA2" w14:textId="77777777" w:rsidR="004E3293" w:rsidRPr="00C0731B" w:rsidRDefault="004E3293" w:rsidP="004E4F35">
            <w:pPr>
              <w:jc w:val="both"/>
            </w:pPr>
          </w:p>
        </w:tc>
        <w:tc>
          <w:tcPr>
            <w:tcW w:w="2268"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138B365D" w14:textId="77777777" w:rsidR="004E3293" w:rsidRPr="00C0731B" w:rsidRDefault="004E3293" w:rsidP="00EA1D12">
            <w:r w:rsidRPr="00C0731B">
              <w:t>Vérifications et contrôles (dimensions, fonctionnement)</w:t>
            </w:r>
          </w:p>
        </w:tc>
        <w:tc>
          <w:tcPr>
            <w:tcW w:w="4505" w:type="dxa"/>
            <w:vMerge/>
            <w:tcBorders>
              <w:top w:val="single" w:sz="4" w:space="0" w:color="000000"/>
              <w:left w:val="single" w:sz="4" w:space="0" w:color="000000"/>
              <w:bottom w:val="single" w:sz="4" w:space="0" w:color="000000"/>
              <w:right w:val="single" w:sz="4" w:space="0" w:color="000000"/>
            </w:tcBorders>
            <w:vAlign w:val="center"/>
          </w:tcPr>
          <w:p w14:paraId="5EB15A83" w14:textId="77777777" w:rsidR="004E3293" w:rsidRPr="00C0731B" w:rsidRDefault="004E3293" w:rsidP="00EA1D12"/>
        </w:tc>
      </w:tr>
    </w:tbl>
    <w:p w14:paraId="36DDA6A2" w14:textId="77777777" w:rsidR="004E3293" w:rsidRDefault="004E3293" w:rsidP="004E3293">
      <w:pPr>
        <w:rPr>
          <w:b/>
        </w:rPr>
        <w:sectPr w:rsidR="004E3293" w:rsidSect="00635A69">
          <w:pgSz w:w="23820" w:h="16840" w:orient="landscape"/>
          <w:pgMar w:top="1417" w:right="1417" w:bottom="1417" w:left="1417" w:header="708" w:footer="708" w:gutter="0"/>
          <w:cols w:space="708"/>
          <w:docGrid w:linePitch="360"/>
        </w:sectPr>
      </w:pPr>
    </w:p>
    <w:tbl>
      <w:tblPr>
        <w:tblW w:w="2120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7"/>
        <w:gridCol w:w="1981"/>
        <w:gridCol w:w="10457"/>
        <w:gridCol w:w="2154"/>
        <w:gridCol w:w="4003"/>
      </w:tblGrid>
      <w:tr w:rsidR="004E3293" w:rsidRPr="00C0731B" w14:paraId="0BE80EC1" w14:textId="77777777" w:rsidTr="00EA1D12">
        <w:tc>
          <w:tcPr>
            <w:tcW w:w="21202" w:type="dxa"/>
            <w:gridSpan w:val="5"/>
            <w:tcBorders>
              <w:top w:val="single" w:sz="4" w:space="0" w:color="000000"/>
              <w:left w:val="single" w:sz="4" w:space="0" w:color="000000"/>
              <w:bottom w:val="single" w:sz="4" w:space="0" w:color="000000"/>
              <w:right w:val="single" w:sz="4" w:space="0" w:color="000000"/>
            </w:tcBorders>
            <w:shd w:val="clear" w:color="auto" w:fill="D7E3BC"/>
          </w:tcPr>
          <w:p w14:paraId="704E6E3D" w14:textId="77777777" w:rsidR="004E3293" w:rsidRPr="00C0731B" w:rsidRDefault="004E3293" w:rsidP="00EA1D12">
            <w:r w:rsidRPr="00C0731B">
              <w:rPr>
                <w:b/>
              </w:rPr>
              <w:lastRenderedPageBreak/>
              <w:t>Attendu de fin de cycle : Repérer et comprendre la communication et la gestion de l’information</w:t>
            </w:r>
          </w:p>
        </w:tc>
      </w:tr>
      <w:tr w:rsidR="004E3293" w:rsidRPr="00C0731B" w14:paraId="34C49E66" w14:textId="77777777" w:rsidTr="00CB1801">
        <w:trPr>
          <w:trHeight w:val="140"/>
        </w:trPr>
        <w:tc>
          <w:tcPr>
            <w:tcW w:w="2607" w:type="dxa"/>
            <w:vMerge w:val="restart"/>
            <w:tcBorders>
              <w:top w:val="single" w:sz="4" w:space="0" w:color="000000"/>
              <w:left w:val="single" w:sz="4" w:space="0" w:color="000000"/>
              <w:bottom w:val="single" w:sz="4" w:space="0" w:color="000000"/>
              <w:right w:val="single" w:sz="4" w:space="0" w:color="000000"/>
            </w:tcBorders>
            <w:shd w:val="clear" w:color="auto" w:fill="D7E3BC"/>
          </w:tcPr>
          <w:p w14:paraId="608AA780" w14:textId="77777777" w:rsidR="004E3293" w:rsidRPr="00C0731B" w:rsidRDefault="004E3293" w:rsidP="00EA1D12"/>
          <w:p w14:paraId="4248CBD7" w14:textId="77777777" w:rsidR="004E3293" w:rsidRPr="00C0731B" w:rsidRDefault="004E3293" w:rsidP="00EA1D12"/>
        </w:tc>
        <w:tc>
          <w:tcPr>
            <w:tcW w:w="1981"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7DC0D7FC" w14:textId="77777777" w:rsidR="004E3293" w:rsidRPr="00C0731B" w:rsidRDefault="004E3293" w:rsidP="00CB1801">
            <w:r w:rsidRPr="00C0731B">
              <w:t>Environnement numérique de travail</w:t>
            </w:r>
          </w:p>
        </w:tc>
        <w:tc>
          <w:tcPr>
            <w:tcW w:w="10457" w:type="dxa"/>
            <w:tcBorders>
              <w:top w:val="single" w:sz="4" w:space="0" w:color="000000"/>
              <w:left w:val="single" w:sz="4" w:space="0" w:color="000000"/>
              <w:bottom w:val="single" w:sz="4" w:space="0" w:color="000000"/>
              <w:right w:val="single" w:sz="4" w:space="0" w:color="000000"/>
            </w:tcBorders>
            <w:vAlign w:val="center"/>
          </w:tcPr>
          <w:p w14:paraId="6A2AD96D" w14:textId="77777777" w:rsidR="004E3293" w:rsidRPr="00C0731B" w:rsidRDefault="004E3293" w:rsidP="00CB1801">
            <w:r w:rsidRPr="00C0731B">
              <w:t>Les élèves apprennent à connaître l’organisation d’un environnement n</w:t>
            </w:r>
            <w:r>
              <w:t xml:space="preserve">umérique </w:t>
            </w:r>
            <w:r w:rsidRPr="004E4F35">
              <w:rPr>
                <w:color w:val="000000" w:themeColor="text1"/>
              </w:rPr>
              <w:t>en l’utilisant.</w:t>
            </w:r>
          </w:p>
        </w:tc>
        <w:tc>
          <w:tcPr>
            <w:tcW w:w="2154"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08E4269C" w14:textId="77777777" w:rsidR="004E3293" w:rsidRPr="00C0731B" w:rsidRDefault="004E3293" w:rsidP="00CB1801">
            <w:r w:rsidRPr="00C0731B">
              <w:t>Environnement numérique de travail</w:t>
            </w:r>
          </w:p>
        </w:tc>
        <w:tc>
          <w:tcPr>
            <w:tcW w:w="4003" w:type="dxa"/>
            <w:tcBorders>
              <w:top w:val="single" w:sz="4" w:space="0" w:color="000000"/>
              <w:left w:val="single" w:sz="4" w:space="0" w:color="000000"/>
              <w:bottom w:val="single" w:sz="4" w:space="0" w:color="000000"/>
              <w:right w:val="single" w:sz="4" w:space="0" w:color="000000"/>
            </w:tcBorders>
          </w:tcPr>
          <w:p w14:paraId="33A9D363" w14:textId="77777777" w:rsidR="004E3293" w:rsidRPr="00D315CB" w:rsidRDefault="004E3293" w:rsidP="002604E3">
            <w:pPr>
              <w:jc w:val="both"/>
              <w:rPr>
                <w:color w:val="0000FF"/>
              </w:rPr>
            </w:pPr>
            <w:r w:rsidRPr="00C0731B">
              <w:t xml:space="preserve">Ils exploitent les moyens informatiques en pratiquant le travail collaboratif. </w:t>
            </w:r>
            <w:r w:rsidRPr="00D315CB">
              <w:rPr>
                <w:color w:val="0000FF"/>
              </w:rPr>
              <w:t>Les élèves se connectent, repèrent et comprennent les services proposés et les utilisent.</w:t>
            </w:r>
          </w:p>
          <w:p w14:paraId="151F56F5" w14:textId="77777777" w:rsidR="004E3293" w:rsidRPr="00D315CB" w:rsidRDefault="004E3293" w:rsidP="002604E3">
            <w:pPr>
              <w:jc w:val="both"/>
              <w:rPr>
                <w:color w:val="0000FF"/>
              </w:rPr>
            </w:pPr>
          </w:p>
          <w:p w14:paraId="6E57AE3F" w14:textId="77777777" w:rsidR="004E3293" w:rsidRPr="00C0731B" w:rsidRDefault="004E3293" w:rsidP="002604E3">
            <w:pPr>
              <w:jc w:val="both"/>
            </w:pPr>
            <w:r w:rsidRPr="00D315CB">
              <w:rPr>
                <w:color w:val="0000FF"/>
              </w:rPr>
              <w:t xml:space="preserve">Argos, Site Web établissement, </w:t>
            </w:r>
            <w:proofErr w:type="spellStart"/>
            <w:r w:rsidRPr="00D315CB">
              <w:rPr>
                <w:color w:val="0000FF"/>
              </w:rPr>
              <w:t>Sconet</w:t>
            </w:r>
            <w:proofErr w:type="spellEnd"/>
          </w:p>
        </w:tc>
      </w:tr>
      <w:tr w:rsidR="004E3293" w:rsidRPr="00C0731B" w14:paraId="51C7CD61" w14:textId="77777777" w:rsidTr="00CB1801">
        <w:trPr>
          <w:trHeight w:val="140"/>
        </w:trPr>
        <w:tc>
          <w:tcPr>
            <w:tcW w:w="2607" w:type="dxa"/>
            <w:vMerge/>
            <w:tcBorders>
              <w:top w:val="single" w:sz="4" w:space="0" w:color="000000"/>
              <w:left w:val="single" w:sz="4" w:space="0" w:color="000000"/>
              <w:bottom w:val="single" w:sz="4" w:space="0" w:color="000000"/>
              <w:right w:val="single" w:sz="4" w:space="0" w:color="000000"/>
            </w:tcBorders>
            <w:shd w:val="clear" w:color="auto" w:fill="D7E3BC"/>
          </w:tcPr>
          <w:p w14:paraId="75FD7E1A" w14:textId="77777777" w:rsidR="004E3293" w:rsidRPr="00C0731B" w:rsidRDefault="004E3293" w:rsidP="00EA1D12"/>
        </w:tc>
        <w:tc>
          <w:tcPr>
            <w:tcW w:w="1981"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18DB9D7D" w14:textId="77777777" w:rsidR="004E3293" w:rsidRPr="00C0731B" w:rsidRDefault="004E3293" w:rsidP="00CB1801">
            <w:r w:rsidRPr="00C0731B">
              <w:t>Stockage des données, notion d’algorithmes, les objets programmables.</w:t>
            </w:r>
          </w:p>
        </w:tc>
        <w:tc>
          <w:tcPr>
            <w:tcW w:w="10457" w:type="dxa"/>
            <w:tcBorders>
              <w:top w:val="single" w:sz="4" w:space="0" w:color="000000"/>
              <w:left w:val="single" w:sz="4" w:space="0" w:color="000000"/>
              <w:bottom w:val="single" w:sz="4" w:space="0" w:color="000000"/>
              <w:right w:val="single" w:sz="4" w:space="0" w:color="000000"/>
            </w:tcBorders>
            <w:vAlign w:val="center"/>
          </w:tcPr>
          <w:p w14:paraId="3C358992" w14:textId="03F3CEE8" w:rsidR="004E3293" w:rsidRPr="00C0731B" w:rsidRDefault="004E3293" w:rsidP="00CB1801">
            <w:r w:rsidRPr="00C0731B">
              <w:t>Les élèves utilisent les espaces de stockage préparés</w:t>
            </w:r>
          </w:p>
          <w:p w14:paraId="6CEB729D" w14:textId="77777777" w:rsidR="004E3293" w:rsidRPr="00C0731B" w:rsidRDefault="004E3293" w:rsidP="00CB1801"/>
          <w:p w14:paraId="4076CB5C" w14:textId="5F603A0E" w:rsidR="000C3556" w:rsidRPr="00D757BA" w:rsidRDefault="004E3293" w:rsidP="00CB1801">
            <w:r w:rsidRPr="00C0731B">
              <w:t>Les élèves découvrent l’algorithme en utilisant des logiciels d’applications visuelles et ludiques.</w:t>
            </w:r>
            <w:r w:rsidR="000C3556" w:rsidRPr="00EC6193">
              <w:rPr>
                <w:color w:val="0000FF"/>
              </w:rPr>
              <w:t xml:space="preserve"> Activités débranchées,</w:t>
            </w:r>
          </w:p>
          <w:p w14:paraId="28646004" w14:textId="77777777" w:rsidR="000C3556" w:rsidRPr="00EC6193" w:rsidRDefault="000C3556" w:rsidP="00CB1801">
            <w:pPr>
              <w:rPr>
                <w:color w:val="0000FF"/>
              </w:rPr>
            </w:pPr>
            <w:proofErr w:type="spellStart"/>
            <w:r w:rsidRPr="00EC6193">
              <w:rPr>
                <w:color w:val="0000FF"/>
              </w:rPr>
              <w:t>Thymio</w:t>
            </w:r>
            <w:proofErr w:type="spellEnd"/>
            <w:r w:rsidRPr="00EC6193">
              <w:rPr>
                <w:color w:val="0000FF"/>
              </w:rPr>
              <w:t>, scratch junior, studio code</w:t>
            </w:r>
          </w:p>
          <w:p w14:paraId="2DC450E5" w14:textId="77777777" w:rsidR="000C3556" w:rsidRDefault="000C3556" w:rsidP="00CB1801">
            <w:pPr>
              <w:rPr>
                <w:color w:val="0000FF"/>
              </w:rPr>
            </w:pPr>
            <w:r w:rsidRPr="00EC6193">
              <w:rPr>
                <w:color w:val="0000FF"/>
              </w:rPr>
              <w:t>Jeux sérieux (</w:t>
            </w:r>
            <w:proofErr w:type="spellStart"/>
            <w:r w:rsidRPr="00EC6193">
              <w:rPr>
                <w:color w:val="0000FF"/>
              </w:rPr>
              <w:t>lightbot</w:t>
            </w:r>
            <w:proofErr w:type="spellEnd"/>
            <w:r w:rsidRPr="00EC6193">
              <w:rPr>
                <w:color w:val="0000FF"/>
              </w:rPr>
              <w:t>)</w:t>
            </w:r>
          </w:p>
          <w:p w14:paraId="1F98E34E" w14:textId="77777777" w:rsidR="004E3293" w:rsidRPr="00C0731B" w:rsidRDefault="004E3293" w:rsidP="00CB1801"/>
        </w:tc>
        <w:tc>
          <w:tcPr>
            <w:tcW w:w="2154"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4754DAF6" w14:textId="77777777" w:rsidR="004E3293" w:rsidRPr="00C0731B" w:rsidRDefault="004E3293" w:rsidP="00CB1801">
            <w:r w:rsidRPr="00C0731B">
              <w:t>Stockage des données, notion d’algorithmes, les objets programmables.</w:t>
            </w:r>
          </w:p>
        </w:tc>
        <w:tc>
          <w:tcPr>
            <w:tcW w:w="4003" w:type="dxa"/>
            <w:tcBorders>
              <w:top w:val="single" w:sz="4" w:space="0" w:color="000000"/>
              <w:left w:val="single" w:sz="4" w:space="0" w:color="000000"/>
              <w:bottom w:val="single" w:sz="4" w:space="0" w:color="000000"/>
              <w:right w:val="single" w:sz="4" w:space="0" w:color="000000"/>
            </w:tcBorders>
          </w:tcPr>
          <w:p w14:paraId="1D60EEFA" w14:textId="77777777" w:rsidR="004E3293" w:rsidRPr="00C0731B" w:rsidRDefault="004E3293" w:rsidP="002604E3">
            <w:pPr>
              <w:jc w:val="both"/>
            </w:pPr>
          </w:p>
          <w:p w14:paraId="2ABCBDF8" w14:textId="77777777" w:rsidR="004E3293" w:rsidRPr="000C3556" w:rsidRDefault="004E3293" w:rsidP="002604E3">
            <w:pPr>
              <w:jc w:val="both"/>
              <w:rPr>
                <w:color w:val="0000FF"/>
              </w:rPr>
            </w:pPr>
            <w:r w:rsidRPr="000C3556">
              <w:rPr>
                <w:color w:val="0000FF"/>
              </w:rPr>
              <w:t>Les élèves créent leurs espaces de stockage dans leur espace personnel et partagent leurs travaux en réseau</w:t>
            </w:r>
          </w:p>
          <w:p w14:paraId="25D0A212" w14:textId="77777777" w:rsidR="004E3293" w:rsidRPr="000C3556" w:rsidRDefault="004E3293" w:rsidP="002604E3">
            <w:pPr>
              <w:jc w:val="both"/>
              <w:rPr>
                <w:color w:val="0000FF"/>
              </w:rPr>
            </w:pPr>
          </w:p>
          <w:p w14:paraId="4FE6513F" w14:textId="77777777" w:rsidR="004E3293" w:rsidRPr="00C0731B" w:rsidRDefault="004E3293" w:rsidP="002604E3">
            <w:pPr>
              <w:jc w:val="both"/>
            </w:pPr>
            <w:r w:rsidRPr="000C3556">
              <w:rPr>
                <w:color w:val="0000FF"/>
              </w:rPr>
              <w:t>Programmation simple d’objets programmables (robots) avec Scratch, jeux sérieux (</w:t>
            </w:r>
            <w:proofErr w:type="spellStart"/>
            <w:r w:rsidRPr="000C3556">
              <w:rPr>
                <w:color w:val="0000FF"/>
              </w:rPr>
              <w:t>lightbot</w:t>
            </w:r>
            <w:proofErr w:type="spellEnd"/>
            <w:r w:rsidRPr="000C3556">
              <w:rPr>
                <w:color w:val="0000FF"/>
              </w:rPr>
              <w:t>), défi programmation</w:t>
            </w:r>
          </w:p>
        </w:tc>
      </w:tr>
      <w:tr w:rsidR="004E3293" w:rsidRPr="00C0731B" w14:paraId="2F158A4B" w14:textId="77777777" w:rsidTr="00CB1801">
        <w:trPr>
          <w:trHeight w:val="140"/>
        </w:trPr>
        <w:tc>
          <w:tcPr>
            <w:tcW w:w="2607" w:type="dxa"/>
            <w:vMerge/>
            <w:tcBorders>
              <w:top w:val="single" w:sz="4" w:space="0" w:color="000000"/>
              <w:left w:val="single" w:sz="4" w:space="0" w:color="000000"/>
              <w:bottom w:val="single" w:sz="4" w:space="0" w:color="000000"/>
              <w:right w:val="single" w:sz="4" w:space="0" w:color="000000"/>
            </w:tcBorders>
            <w:shd w:val="clear" w:color="auto" w:fill="D7E3BC"/>
          </w:tcPr>
          <w:p w14:paraId="791EE6DD" w14:textId="77777777" w:rsidR="004E3293" w:rsidRPr="00C0731B" w:rsidRDefault="004E3293" w:rsidP="00EA1D12"/>
        </w:tc>
        <w:tc>
          <w:tcPr>
            <w:tcW w:w="1981"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318BAA51" w14:textId="77777777" w:rsidR="004E3293" w:rsidRPr="00C0731B" w:rsidRDefault="004E3293" w:rsidP="00CB1801">
            <w:r w:rsidRPr="00C0731B">
              <w:t>Usage des moyens numériques dans un réseau</w:t>
            </w:r>
          </w:p>
        </w:tc>
        <w:tc>
          <w:tcPr>
            <w:tcW w:w="10457" w:type="dxa"/>
            <w:tcBorders>
              <w:top w:val="single" w:sz="4" w:space="0" w:color="000000"/>
              <w:left w:val="single" w:sz="4" w:space="0" w:color="000000"/>
              <w:bottom w:val="single" w:sz="4" w:space="0" w:color="000000"/>
              <w:right w:val="single" w:sz="4" w:space="0" w:color="000000"/>
            </w:tcBorders>
            <w:vAlign w:val="center"/>
          </w:tcPr>
          <w:p w14:paraId="5611ACFB" w14:textId="77777777" w:rsidR="004E3293" w:rsidRPr="000C3556" w:rsidRDefault="004E3293" w:rsidP="00CB1801">
            <w:pPr>
              <w:rPr>
                <w:color w:val="0000FF"/>
              </w:rPr>
            </w:pPr>
            <w:r w:rsidRPr="000C3556">
              <w:rPr>
                <w:color w:val="0000FF"/>
              </w:rPr>
              <w:t>Les élèves découvrent et utilisent les moyens numériques de la salle de classe (Ordinateurs et périphériques en local - clavier, souris, écran, imprimante)</w:t>
            </w:r>
          </w:p>
        </w:tc>
        <w:tc>
          <w:tcPr>
            <w:tcW w:w="2154"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7F2604ED" w14:textId="77777777" w:rsidR="004E3293" w:rsidRPr="00C0731B" w:rsidRDefault="004E3293" w:rsidP="00CB1801">
            <w:r w:rsidRPr="00C0731B">
              <w:t>Usage des moyens numériques dans un réseau</w:t>
            </w:r>
          </w:p>
        </w:tc>
        <w:tc>
          <w:tcPr>
            <w:tcW w:w="4003" w:type="dxa"/>
            <w:tcBorders>
              <w:top w:val="single" w:sz="4" w:space="0" w:color="000000"/>
              <w:left w:val="single" w:sz="4" w:space="0" w:color="000000"/>
              <w:bottom w:val="single" w:sz="4" w:space="0" w:color="000000"/>
              <w:right w:val="single" w:sz="4" w:space="0" w:color="000000"/>
            </w:tcBorders>
          </w:tcPr>
          <w:p w14:paraId="7097FFF1" w14:textId="77777777" w:rsidR="004E3293" w:rsidRPr="000C3556" w:rsidRDefault="004E3293" w:rsidP="002604E3">
            <w:pPr>
              <w:jc w:val="both"/>
              <w:rPr>
                <w:color w:val="0000FF"/>
              </w:rPr>
            </w:pPr>
            <w:r w:rsidRPr="000C3556">
              <w:rPr>
                <w:color w:val="0000FF"/>
              </w:rPr>
              <w:t>Depuis n’importe quel ordinateur du réseau de l’établissement :</w:t>
            </w:r>
          </w:p>
          <w:p w14:paraId="1242A688" w14:textId="77777777" w:rsidR="004E3293" w:rsidRPr="000C3556" w:rsidRDefault="004E3293" w:rsidP="002604E3">
            <w:pPr>
              <w:numPr>
                <w:ilvl w:val="0"/>
                <w:numId w:val="2"/>
              </w:numPr>
              <w:ind w:hanging="360"/>
              <w:contextualSpacing/>
              <w:jc w:val="both"/>
              <w:rPr>
                <w:color w:val="0000FF"/>
              </w:rPr>
            </w:pPr>
            <w:r w:rsidRPr="000C3556">
              <w:rPr>
                <w:color w:val="0000FF"/>
              </w:rPr>
              <w:t>impression sur l’imprimante réseau</w:t>
            </w:r>
          </w:p>
          <w:p w14:paraId="21FB6B20" w14:textId="77777777" w:rsidR="004E3293" w:rsidRPr="000C3556" w:rsidRDefault="004E3293" w:rsidP="002604E3">
            <w:pPr>
              <w:numPr>
                <w:ilvl w:val="0"/>
                <w:numId w:val="2"/>
              </w:numPr>
              <w:ind w:hanging="360"/>
              <w:contextualSpacing/>
              <w:jc w:val="both"/>
              <w:rPr>
                <w:color w:val="0000FF"/>
              </w:rPr>
            </w:pPr>
            <w:r w:rsidRPr="000C3556">
              <w:rPr>
                <w:color w:val="0000FF"/>
              </w:rPr>
              <w:t xml:space="preserve"> stockage de documents numériques sur le serveur</w:t>
            </w:r>
          </w:p>
          <w:p w14:paraId="45497B8C" w14:textId="77777777" w:rsidR="004E3293" w:rsidRPr="00C0731B" w:rsidRDefault="004E3293" w:rsidP="002604E3">
            <w:pPr>
              <w:numPr>
                <w:ilvl w:val="0"/>
                <w:numId w:val="2"/>
              </w:numPr>
              <w:ind w:hanging="360"/>
              <w:contextualSpacing/>
              <w:jc w:val="both"/>
            </w:pPr>
            <w:r w:rsidRPr="000C3556">
              <w:rPr>
                <w:color w:val="0000FF"/>
              </w:rPr>
              <w:t xml:space="preserve">accès à internet </w:t>
            </w:r>
          </w:p>
        </w:tc>
      </w:tr>
      <w:tr w:rsidR="004E3293" w:rsidRPr="00C0731B" w14:paraId="0F5134EB" w14:textId="77777777" w:rsidTr="00CB1801">
        <w:trPr>
          <w:trHeight w:val="140"/>
        </w:trPr>
        <w:tc>
          <w:tcPr>
            <w:tcW w:w="2607" w:type="dxa"/>
            <w:vMerge/>
            <w:tcBorders>
              <w:top w:val="single" w:sz="4" w:space="0" w:color="000000"/>
              <w:left w:val="single" w:sz="4" w:space="0" w:color="000000"/>
              <w:bottom w:val="single" w:sz="4" w:space="0" w:color="000000"/>
              <w:right w:val="single" w:sz="4" w:space="0" w:color="000000"/>
            </w:tcBorders>
            <w:shd w:val="clear" w:color="auto" w:fill="D7E3BC"/>
          </w:tcPr>
          <w:p w14:paraId="68673051" w14:textId="77777777" w:rsidR="004E3293" w:rsidRPr="00C0731B" w:rsidRDefault="004E3293" w:rsidP="00EA1D12"/>
        </w:tc>
        <w:tc>
          <w:tcPr>
            <w:tcW w:w="1981"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59B581CB" w14:textId="77777777" w:rsidR="004E3293" w:rsidRPr="00C0731B" w:rsidRDefault="004E3293" w:rsidP="00CB1801">
            <w:r w:rsidRPr="00C0731B">
              <w:t>Usage de logiciels usuels</w:t>
            </w:r>
          </w:p>
        </w:tc>
        <w:tc>
          <w:tcPr>
            <w:tcW w:w="10457" w:type="dxa"/>
            <w:tcBorders>
              <w:top w:val="single" w:sz="4" w:space="0" w:color="000000"/>
              <w:left w:val="single" w:sz="4" w:space="0" w:color="000000"/>
              <w:bottom w:val="single" w:sz="4" w:space="0" w:color="000000"/>
              <w:right w:val="single" w:sz="4" w:space="0" w:color="000000"/>
            </w:tcBorders>
            <w:vAlign w:val="center"/>
          </w:tcPr>
          <w:p w14:paraId="234137F1" w14:textId="77777777" w:rsidR="004E3293" w:rsidRPr="000C3556" w:rsidRDefault="004E3293" w:rsidP="00CB1801">
            <w:pPr>
              <w:rPr>
                <w:color w:val="0000FF"/>
              </w:rPr>
            </w:pPr>
            <w:r w:rsidRPr="000C3556">
              <w:rPr>
                <w:color w:val="0000FF"/>
              </w:rPr>
              <w:t>Les élèves utilisent des logiciels dans les différentes disciplines (maths, français</w:t>
            </w:r>
            <w:proofErr w:type="gramStart"/>
            <w:r w:rsidRPr="000C3556">
              <w:rPr>
                <w:color w:val="0000FF"/>
              </w:rPr>
              <w:t>,…)</w:t>
            </w:r>
            <w:proofErr w:type="gramEnd"/>
          </w:p>
          <w:p w14:paraId="180BE14F" w14:textId="77777777" w:rsidR="004E3293" w:rsidRPr="000C3556" w:rsidRDefault="004E3293" w:rsidP="00CB1801">
            <w:pPr>
              <w:rPr>
                <w:color w:val="0000FF"/>
              </w:rPr>
            </w:pPr>
            <w:r w:rsidRPr="000C3556">
              <w:rPr>
                <w:color w:val="0000FF"/>
              </w:rPr>
              <w:t>Traitement de texte, navigateur internet, moteur de recherche</w:t>
            </w:r>
          </w:p>
        </w:tc>
        <w:tc>
          <w:tcPr>
            <w:tcW w:w="2154"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1ACF557D" w14:textId="77777777" w:rsidR="004E3293" w:rsidRPr="00C0731B" w:rsidRDefault="004E3293" w:rsidP="00CB1801">
            <w:r w:rsidRPr="00C0731B">
              <w:t>Usage de logiciels usuels</w:t>
            </w:r>
          </w:p>
        </w:tc>
        <w:tc>
          <w:tcPr>
            <w:tcW w:w="4003" w:type="dxa"/>
            <w:tcBorders>
              <w:top w:val="single" w:sz="4" w:space="0" w:color="000000"/>
              <w:left w:val="single" w:sz="4" w:space="0" w:color="000000"/>
              <w:bottom w:val="single" w:sz="4" w:space="0" w:color="000000"/>
              <w:right w:val="single" w:sz="4" w:space="0" w:color="000000"/>
            </w:tcBorders>
          </w:tcPr>
          <w:p w14:paraId="1F0F6252" w14:textId="77777777" w:rsidR="004E3293" w:rsidRPr="00C0731B" w:rsidRDefault="004E3293" w:rsidP="002604E3">
            <w:pPr>
              <w:jc w:val="both"/>
            </w:pPr>
            <w:r w:rsidRPr="00C0731B">
              <w:t xml:space="preserve">Les élèves maîtrisent le fonctionnement de logiciels usuels et s’approprient leur fonctionnement </w:t>
            </w:r>
          </w:p>
          <w:p w14:paraId="2C3BA953" w14:textId="77777777" w:rsidR="004E3293" w:rsidRPr="000C3556" w:rsidRDefault="004E3293" w:rsidP="002604E3">
            <w:pPr>
              <w:jc w:val="both"/>
              <w:rPr>
                <w:color w:val="0000FF"/>
              </w:rPr>
            </w:pPr>
            <w:r w:rsidRPr="000C3556">
              <w:rPr>
                <w:color w:val="0000FF"/>
              </w:rPr>
              <w:t xml:space="preserve">Utilisation de plus en plus de logiciels divers (Traitement de texte, diaporama, tableur, navigateur internet, moteur de recherche, messagerie) </w:t>
            </w:r>
          </w:p>
          <w:p w14:paraId="07DB9E36" w14:textId="77777777" w:rsidR="004E3293" w:rsidRPr="00C0731B" w:rsidRDefault="004E3293" w:rsidP="002604E3">
            <w:pPr>
              <w:jc w:val="both"/>
            </w:pPr>
          </w:p>
        </w:tc>
      </w:tr>
    </w:tbl>
    <w:p w14:paraId="3967D0CC" w14:textId="450D4401" w:rsidR="004E3293" w:rsidRDefault="004E3293" w:rsidP="004E3293"/>
    <w:p w14:paraId="28F6A42B" w14:textId="2CC3E902" w:rsidR="005129CD" w:rsidRDefault="005129CD" w:rsidP="004E3293"/>
    <w:tbl>
      <w:tblPr>
        <w:tblpPr w:leftFromText="141" w:rightFromText="141" w:vertAnchor="text" w:horzAnchor="page" w:tblpX="1166" w:tblpY="-909"/>
        <w:tblW w:w="21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126"/>
        <w:gridCol w:w="4536"/>
        <w:gridCol w:w="1985"/>
        <w:gridCol w:w="4650"/>
        <w:gridCol w:w="28"/>
        <w:gridCol w:w="1957"/>
        <w:gridCol w:w="27"/>
        <w:gridCol w:w="3922"/>
        <w:gridCol w:w="20"/>
      </w:tblGrid>
      <w:tr w:rsidR="005129CD" w14:paraId="15A19E6D" w14:textId="77777777" w:rsidTr="004E4F35">
        <w:tc>
          <w:tcPr>
            <w:tcW w:w="21769" w:type="dxa"/>
            <w:gridSpan w:val="10"/>
            <w:shd w:val="clear" w:color="auto" w:fill="D9D9D9"/>
            <w:vAlign w:val="center"/>
          </w:tcPr>
          <w:p w14:paraId="1A5DA578" w14:textId="4662ED29" w:rsidR="005129CD" w:rsidRPr="00E77788" w:rsidRDefault="00775108" w:rsidP="004E4F35">
            <w:pPr>
              <w:jc w:val="center"/>
              <w:rPr>
                <w:b/>
                <w:sz w:val="32"/>
                <w:szCs w:val="32"/>
              </w:rPr>
            </w:pPr>
            <w:r>
              <w:rPr>
                <w:b/>
                <w:sz w:val="32"/>
                <w:szCs w:val="32"/>
              </w:rPr>
              <w:lastRenderedPageBreak/>
              <w:t>Pistes pour la construction d’une progression pour le t</w:t>
            </w:r>
            <w:r w:rsidR="005129CD" w:rsidRPr="00E77788">
              <w:rPr>
                <w:b/>
                <w:sz w:val="32"/>
                <w:szCs w:val="32"/>
              </w:rPr>
              <w:t>hème 4 : LA PLANETE TERRE. LES ETRES VIVANTS DANS LEUR ENVIRONNEMENT</w:t>
            </w:r>
          </w:p>
        </w:tc>
      </w:tr>
      <w:tr w:rsidR="005129CD" w14:paraId="2945E77D" w14:textId="77777777" w:rsidTr="004E4F35">
        <w:tc>
          <w:tcPr>
            <w:tcW w:w="2518" w:type="dxa"/>
            <w:vMerge w:val="restart"/>
            <w:shd w:val="clear" w:color="auto" w:fill="C2D69B"/>
            <w:vAlign w:val="center"/>
          </w:tcPr>
          <w:p w14:paraId="7447670E" w14:textId="77777777" w:rsidR="005129CD" w:rsidRPr="00E77788" w:rsidRDefault="005129CD" w:rsidP="004E4F35">
            <w:pPr>
              <w:jc w:val="center"/>
              <w:rPr>
                <w:b/>
              </w:rPr>
            </w:pPr>
            <w:r w:rsidRPr="00E77788">
              <w:rPr>
                <w:b/>
              </w:rPr>
              <w:t>Compétences</w:t>
            </w:r>
          </w:p>
        </w:tc>
        <w:tc>
          <w:tcPr>
            <w:tcW w:w="6662" w:type="dxa"/>
            <w:gridSpan w:val="2"/>
            <w:shd w:val="clear" w:color="auto" w:fill="C6D9F1"/>
            <w:vAlign w:val="center"/>
          </w:tcPr>
          <w:p w14:paraId="72496B69" w14:textId="77777777" w:rsidR="005129CD" w:rsidRPr="00E77788" w:rsidRDefault="005129CD" w:rsidP="004E4F35">
            <w:pPr>
              <w:jc w:val="center"/>
              <w:rPr>
                <w:b/>
              </w:rPr>
            </w:pPr>
            <w:r w:rsidRPr="00E77788">
              <w:rPr>
                <w:b/>
              </w:rPr>
              <w:t>Approche initiale</w:t>
            </w:r>
          </w:p>
        </w:tc>
        <w:tc>
          <w:tcPr>
            <w:tcW w:w="6635" w:type="dxa"/>
            <w:gridSpan w:val="2"/>
            <w:shd w:val="clear" w:color="auto" w:fill="8DB3E2"/>
            <w:vAlign w:val="center"/>
          </w:tcPr>
          <w:p w14:paraId="05AA8792" w14:textId="77777777" w:rsidR="005129CD" w:rsidRPr="00E77788" w:rsidRDefault="005129CD" w:rsidP="004E4F35">
            <w:pPr>
              <w:jc w:val="center"/>
              <w:rPr>
                <w:b/>
              </w:rPr>
            </w:pPr>
            <w:r w:rsidRPr="00E77788">
              <w:rPr>
                <w:b/>
              </w:rPr>
              <w:t>Approche intermédiaire</w:t>
            </w:r>
          </w:p>
        </w:tc>
        <w:tc>
          <w:tcPr>
            <w:tcW w:w="5954" w:type="dxa"/>
            <w:gridSpan w:val="5"/>
            <w:tcBorders>
              <w:bottom w:val="single" w:sz="4" w:space="0" w:color="auto"/>
            </w:tcBorders>
            <w:shd w:val="clear" w:color="auto" w:fill="548DD4"/>
            <w:vAlign w:val="center"/>
          </w:tcPr>
          <w:p w14:paraId="7A1F9938" w14:textId="77777777" w:rsidR="005129CD" w:rsidRPr="00E77788" w:rsidRDefault="005129CD" w:rsidP="004E4F35">
            <w:pPr>
              <w:jc w:val="center"/>
              <w:rPr>
                <w:b/>
              </w:rPr>
            </w:pPr>
            <w:r w:rsidRPr="00E77788">
              <w:rPr>
                <w:b/>
              </w:rPr>
              <w:t>Approche en fin de cycle</w:t>
            </w:r>
          </w:p>
        </w:tc>
      </w:tr>
      <w:tr w:rsidR="005129CD" w14:paraId="4F428E1A" w14:textId="77777777" w:rsidTr="004E4F35">
        <w:tc>
          <w:tcPr>
            <w:tcW w:w="2518" w:type="dxa"/>
            <w:vMerge/>
            <w:shd w:val="clear" w:color="auto" w:fill="C2D69B"/>
          </w:tcPr>
          <w:p w14:paraId="79CE80D8" w14:textId="77777777" w:rsidR="005129CD" w:rsidRDefault="005129CD" w:rsidP="004E4F35"/>
        </w:tc>
        <w:tc>
          <w:tcPr>
            <w:tcW w:w="2126" w:type="dxa"/>
            <w:shd w:val="clear" w:color="auto" w:fill="C6D9F1"/>
            <w:vAlign w:val="center"/>
          </w:tcPr>
          <w:p w14:paraId="0231E7E4" w14:textId="77777777" w:rsidR="005129CD" w:rsidRPr="00E77788" w:rsidRDefault="005129CD" w:rsidP="004E4F35">
            <w:pPr>
              <w:rPr>
                <w:b/>
              </w:rPr>
            </w:pPr>
            <w:r w:rsidRPr="00E77788">
              <w:rPr>
                <w:b/>
              </w:rPr>
              <w:t>Connaissances</w:t>
            </w:r>
          </w:p>
        </w:tc>
        <w:tc>
          <w:tcPr>
            <w:tcW w:w="4536" w:type="dxa"/>
            <w:shd w:val="clear" w:color="auto" w:fill="C6D9F1"/>
          </w:tcPr>
          <w:p w14:paraId="4F99CE66" w14:textId="77777777" w:rsidR="005129CD" w:rsidRDefault="005129CD" w:rsidP="004E4F35">
            <w:r>
              <w:t>Situations, activités, ressources pour les élèves. Problématiques possibles, commentaires.</w:t>
            </w:r>
          </w:p>
        </w:tc>
        <w:tc>
          <w:tcPr>
            <w:tcW w:w="1985" w:type="dxa"/>
            <w:shd w:val="clear" w:color="auto" w:fill="8DB3E2"/>
            <w:vAlign w:val="center"/>
          </w:tcPr>
          <w:p w14:paraId="5A8FFE37" w14:textId="77777777" w:rsidR="005129CD" w:rsidRPr="00E77788" w:rsidRDefault="005129CD" w:rsidP="004E4F35">
            <w:pPr>
              <w:rPr>
                <w:b/>
              </w:rPr>
            </w:pPr>
            <w:r w:rsidRPr="00E77788">
              <w:rPr>
                <w:b/>
              </w:rPr>
              <w:t xml:space="preserve">Connaissances </w:t>
            </w:r>
          </w:p>
        </w:tc>
        <w:tc>
          <w:tcPr>
            <w:tcW w:w="4650" w:type="dxa"/>
            <w:shd w:val="clear" w:color="auto" w:fill="8DB3E2"/>
          </w:tcPr>
          <w:p w14:paraId="611868AF" w14:textId="77777777" w:rsidR="005129CD" w:rsidRDefault="005129CD" w:rsidP="004E4F35">
            <w:r>
              <w:t>Situations, activités, ressources pour les élèves. Problématiques possibles, commentaires.</w:t>
            </w:r>
          </w:p>
        </w:tc>
        <w:tc>
          <w:tcPr>
            <w:tcW w:w="1985" w:type="dxa"/>
            <w:gridSpan w:val="2"/>
            <w:shd w:val="clear" w:color="auto" w:fill="548DD4"/>
            <w:vAlign w:val="center"/>
          </w:tcPr>
          <w:p w14:paraId="0074E036" w14:textId="77777777" w:rsidR="005129CD" w:rsidRPr="00E77788" w:rsidRDefault="005129CD" w:rsidP="004E4F35">
            <w:pPr>
              <w:rPr>
                <w:b/>
              </w:rPr>
            </w:pPr>
            <w:r w:rsidRPr="00E77788">
              <w:rPr>
                <w:b/>
              </w:rPr>
              <w:t xml:space="preserve">Connaissances </w:t>
            </w:r>
          </w:p>
        </w:tc>
        <w:tc>
          <w:tcPr>
            <w:tcW w:w="3969" w:type="dxa"/>
            <w:gridSpan w:val="3"/>
            <w:shd w:val="clear" w:color="auto" w:fill="548DD4"/>
          </w:tcPr>
          <w:p w14:paraId="1ECA3AE8" w14:textId="77777777" w:rsidR="005129CD" w:rsidRDefault="005129CD" w:rsidP="004E4F35">
            <w:r>
              <w:t>Situations, activités, ressources pour les élèves. Problématiques possibles, commentaires.</w:t>
            </w:r>
          </w:p>
        </w:tc>
      </w:tr>
      <w:tr w:rsidR="005129CD" w14:paraId="1DF21939" w14:textId="77777777" w:rsidTr="005129CD">
        <w:tc>
          <w:tcPr>
            <w:tcW w:w="21769" w:type="dxa"/>
            <w:gridSpan w:val="10"/>
            <w:tcBorders>
              <w:bottom w:val="single" w:sz="4" w:space="0" w:color="auto"/>
            </w:tcBorders>
            <w:shd w:val="clear" w:color="auto" w:fill="F2F2F2"/>
          </w:tcPr>
          <w:p w14:paraId="47526D26" w14:textId="77777777" w:rsidR="005129CD" w:rsidRPr="00E77788" w:rsidRDefault="005129CD" w:rsidP="004E4F35">
            <w:pPr>
              <w:rPr>
                <w:b/>
              </w:rPr>
            </w:pPr>
            <w:r w:rsidRPr="00E77788">
              <w:rPr>
                <w:b/>
              </w:rPr>
              <w:t>Situer la terre dans le système solaire et caractériser les conditions de la vie terrestre</w:t>
            </w:r>
          </w:p>
          <w:p w14:paraId="403229F7" w14:textId="77777777" w:rsidR="005129CD" w:rsidRPr="00E77788" w:rsidRDefault="005129CD" w:rsidP="004E4F35">
            <w:pPr>
              <w:rPr>
                <w:b/>
                <w:i/>
                <w:color w:val="0000FF"/>
              </w:rPr>
            </w:pPr>
            <w:r w:rsidRPr="00E77788">
              <w:rPr>
                <w:b/>
                <w:i/>
                <w:color w:val="0000FF"/>
                <w:u w:val="single"/>
              </w:rPr>
              <w:t>Vocabulaire</w:t>
            </w:r>
            <w:r w:rsidRPr="00E77788">
              <w:rPr>
                <w:b/>
                <w:i/>
                <w:color w:val="0000FF"/>
              </w:rPr>
              <w:t> : saison, planète, étoile, système solaire, satellite naturel, rotation, révolution, solstice, équinoxe, sens et axe de rotation, inclinaison, points cardinaux, planète gazeuses, planètes rocheuses, nouvelle lune, pleine lune, premier quartier, dernier quartier, …</w:t>
            </w:r>
          </w:p>
          <w:p w14:paraId="5F80B66E" w14:textId="77777777" w:rsidR="005129CD" w:rsidRPr="00E77788" w:rsidRDefault="005129CD" w:rsidP="004E4F35">
            <w:pPr>
              <w:rPr>
                <w:b/>
                <w:i/>
                <w:color w:val="0000FF"/>
              </w:rPr>
            </w:pPr>
            <w:r w:rsidRPr="00E77788">
              <w:rPr>
                <w:b/>
                <w:i/>
                <w:color w:val="0000FF"/>
              </w:rPr>
              <w:t>Volcan, éruption, projection, cône volcanique, magma, cendre, lave, cratère, tremblement de terre, croûte terrestre, séisme, échelle de Richter, sismographe, …</w:t>
            </w:r>
          </w:p>
          <w:p w14:paraId="67E381A9" w14:textId="77777777" w:rsidR="005129CD" w:rsidRPr="00E77788" w:rsidRDefault="005129CD" w:rsidP="004E4F35">
            <w:pPr>
              <w:rPr>
                <w:b/>
                <w:color w:val="0000FF"/>
              </w:rPr>
            </w:pPr>
            <w:r w:rsidRPr="00E77788">
              <w:rPr>
                <w:b/>
                <w:i/>
                <w:color w:val="0000FF"/>
              </w:rPr>
              <w:t>Cyclone, tsunami, inondation, sécheresse, tempête, …</w:t>
            </w:r>
          </w:p>
        </w:tc>
      </w:tr>
      <w:tr w:rsidR="005129CD" w14:paraId="19A2E354" w14:textId="77777777" w:rsidTr="005129CD">
        <w:tc>
          <w:tcPr>
            <w:tcW w:w="21769" w:type="dxa"/>
            <w:gridSpan w:val="10"/>
            <w:shd w:val="clear" w:color="auto" w:fill="E5DFEC" w:themeFill="accent4" w:themeFillTint="33"/>
          </w:tcPr>
          <w:p w14:paraId="6BBE579A" w14:textId="77777777" w:rsidR="005129CD" w:rsidRPr="00AA5759" w:rsidRDefault="005129CD" w:rsidP="005129CD">
            <w:pPr>
              <w:shd w:val="clear" w:color="auto" w:fill="E5DFEC" w:themeFill="accent4" w:themeFillTint="33"/>
              <w:rPr>
                <w:b/>
                <w:color w:val="7030A0"/>
              </w:rPr>
            </w:pPr>
            <w:r w:rsidRPr="00AA5759">
              <w:rPr>
                <w:b/>
                <w:color w:val="7030A0"/>
              </w:rPr>
              <w:t>Ce qui sera travaillé dans ce domaine au cycle 4 :</w:t>
            </w:r>
          </w:p>
          <w:p w14:paraId="00339C1F" w14:textId="77777777" w:rsidR="005129CD" w:rsidRPr="004E4F35" w:rsidRDefault="005129CD" w:rsidP="005129CD">
            <w:pPr>
              <w:shd w:val="clear" w:color="auto" w:fill="E5DFEC" w:themeFill="accent4" w:themeFillTint="33"/>
              <w:jc w:val="both"/>
            </w:pPr>
            <w:r w:rsidRPr="004E4F35">
              <w:t xml:space="preserve">Au cycle 4, </w:t>
            </w:r>
            <w:r w:rsidRPr="004E4F35">
              <w:rPr>
                <w:bCs/>
              </w:rPr>
              <w:t>on franchit les frontières du système solaire</w:t>
            </w:r>
            <w:r w:rsidRPr="004E4F35">
              <w:t xml:space="preserve">. Cela conduit à travailler à partir de distances importantes pour lesquelles il faudra trouver un mode de représentation adapté. C’est l’objectif de </w:t>
            </w:r>
            <w:r w:rsidRPr="004E4F35">
              <w:rPr>
                <w:bCs/>
              </w:rPr>
              <w:t>l’année de lumière</w:t>
            </w:r>
            <w:r w:rsidRPr="004E4F35">
              <w:t xml:space="preserve"> qui ne pourra être définie et introduite à partir de la relation entre vitesse, déplacement et durée qu’une fois la notion d’inconnue suffisamment stabilisée en mathématiques. C’est aussi l’objectif des </w:t>
            </w:r>
            <w:r w:rsidRPr="004E4F35">
              <w:rPr>
                <w:bCs/>
              </w:rPr>
              <w:t>écritures scientifiques</w:t>
            </w:r>
            <w:r w:rsidRPr="004E4F35">
              <w:t xml:space="preserve"> qui permettront d’aborder les grandes distances comme les infiniment petites avec un même formalisme.</w:t>
            </w:r>
          </w:p>
          <w:p w14:paraId="56F8F766" w14:textId="77777777" w:rsidR="005129CD" w:rsidRPr="004E4F35" w:rsidRDefault="005129CD" w:rsidP="005129CD">
            <w:pPr>
              <w:shd w:val="clear" w:color="auto" w:fill="E5DFEC" w:themeFill="accent4" w:themeFillTint="33"/>
              <w:jc w:val="both"/>
            </w:pPr>
            <w:r w:rsidRPr="004E4F35">
              <w:t>On définit la classification des planètes (planètes gazeuses, planètes telluriques)</w:t>
            </w:r>
          </w:p>
          <w:p w14:paraId="2837EF5B" w14:textId="77777777" w:rsidR="005129CD" w:rsidRPr="004E4F35" w:rsidRDefault="005129CD" w:rsidP="005129CD">
            <w:pPr>
              <w:shd w:val="clear" w:color="auto" w:fill="E5DFEC" w:themeFill="accent4" w:themeFillTint="33"/>
              <w:jc w:val="both"/>
            </w:pPr>
            <w:r w:rsidRPr="004E4F35">
              <w:t>On explique quelques phénomènes géologiques à partir du contexte géodynamique global (dynamique interne, tectonique des plaques, séismes, volcanisme)</w:t>
            </w:r>
          </w:p>
          <w:p w14:paraId="04E63C1F" w14:textId="77777777" w:rsidR="005129CD" w:rsidRPr="004E4F35" w:rsidRDefault="005129CD" w:rsidP="005129CD">
            <w:pPr>
              <w:shd w:val="clear" w:color="auto" w:fill="E5DFEC" w:themeFill="accent4" w:themeFillTint="33"/>
              <w:jc w:val="both"/>
            </w:pPr>
            <w:r w:rsidRPr="004E4F35">
              <w:t>On explique quelques phénomènes météorologiques et climatiques</w:t>
            </w:r>
          </w:p>
          <w:p w14:paraId="0F9D1E5F" w14:textId="77777777" w:rsidR="005129CD" w:rsidRPr="0086225C" w:rsidRDefault="005129CD" w:rsidP="005129CD">
            <w:pPr>
              <w:shd w:val="clear" w:color="auto" w:fill="E5DFEC" w:themeFill="accent4" w:themeFillTint="33"/>
              <w:jc w:val="both"/>
            </w:pPr>
            <w:r w:rsidRPr="004E4F35">
              <w:t>On relie les connaissances scientifiques sur les risques naturels ainsi que ceux liés aux activités humaines aux mesures de prévention, de protection, d’adaptation ou d’atténuation.</w:t>
            </w:r>
          </w:p>
        </w:tc>
      </w:tr>
      <w:tr w:rsidR="005129CD" w14:paraId="6CF398B1" w14:textId="77777777" w:rsidTr="004E4F35">
        <w:trPr>
          <w:trHeight w:val="3856"/>
        </w:trPr>
        <w:tc>
          <w:tcPr>
            <w:tcW w:w="2518" w:type="dxa"/>
            <w:shd w:val="clear" w:color="auto" w:fill="C2D69B"/>
            <w:vAlign w:val="center"/>
          </w:tcPr>
          <w:p w14:paraId="18F7C591" w14:textId="77777777" w:rsidR="005129CD" w:rsidRPr="007E68C8" w:rsidRDefault="005129CD" w:rsidP="004E4F35">
            <w:r w:rsidRPr="007E68C8">
              <w:t>Situer la Terre dans le système solaire</w:t>
            </w:r>
          </w:p>
          <w:p w14:paraId="7462FA0E" w14:textId="77777777" w:rsidR="005129CD" w:rsidRPr="007E68C8" w:rsidRDefault="005129CD" w:rsidP="004E4F35"/>
        </w:tc>
        <w:tc>
          <w:tcPr>
            <w:tcW w:w="2126" w:type="dxa"/>
            <w:shd w:val="clear" w:color="auto" w:fill="C6D9F1"/>
            <w:vAlign w:val="center"/>
          </w:tcPr>
          <w:p w14:paraId="141FD5A3" w14:textId="77777777" w:rsidR="005129CD" w:rsidRDefault="005129CD" w:rsidP="004E4F35">
            <w:r>
              <w:t>Le soleil est une étoile, centre d’un système solaire constitué de planètes dont la Terre.</w:t>
            </w:r>
          </w:p>
          <w:p w14:paraId="24538D15" w14:textId="77777777" w:rsidR="005129CD" w:rsidRPr="00300FDE" w:rsidRDefault="005129CD" w:rsidP="004E4F35"/>
        </w:tc>
        <w:tc>
          <w:tcPr>
            <w:tcW w:w="4536" w:type="dxa"/>
            <w:shd w:val="clear" w:color="auto" w:fill="auto"/>
          </w:tcPr>
          <w:p w14:paraId="34582151" w14:textId="77777777" w:rsidR="005129CD" w:rsidRPr="00E77788" w:rsidRDefault="005129CD" w:rsidP="004E4F35">
            <w:pPr>
              <w:jc w:val="both"/>
              <w:rPr>
                <w:color w:val="0000FF"/>
              </w:rPr>
            </w:pPr>
            <w:r w:rsidRPr="00667EE8">
              <w:rPr>
                <w:color w:val="3333CC"/>
              </w:rPr>
              <w:t xml:space="preserve">Travail à partir de l’observation du ciel, le jour </w:t>
            </w:r>
            <w:r w:rsidRPr="00F8228D">
              <w:rPr>
                <w:color w:val="0000FF"/>
              </w:rPr>
              <w:t xml:space="preserve">et la nuit (la lumière qui m’éclaire la journée ? le ciel étoilé la </w:t>
            </w:r>
            <w:proofErr w:type="gramStart"/>
            <w:r w:rsidRPr="00F8228D">
              <w:rPr>
                <w:color w:val="0000FF"/>
              </w:rPr>
              <w:t>nuit</w:t>
            </w:r>
            <w:r w:rsidRPr="00AF3258">
              <w:t>…)</w:t>
            </w:r>
            <w:proofErr w:type="gramEnd"/>
            <w:r w:rsidRPr="00E77788">
              <w:rPr>
                <w:color w:val="0000FF"/>
              </w:rPr>
              <w:t xml:space="preserve"> Recherches documentaires, distinguer la Terre des autres planètes.</w:t>
            </w:r>
          </w:p>
          <w:p w14:paraId="3402ED3A" w14:textId="77777777" w:rsidR="005129CD" w:rsidRPr="00F8228D" w:rsidRDefault="005129CD" w:rsidP="004E4F35">
            <w:pPr>
              <w:jc w:val="both"/>
              <w:rPr>
                <w:color w:val="0000FF"/>
              </w:rPr>
            </w:pPr>
            <w:r w:rsidRPr="00F8228D">
              <w:rPr>
                <w:color w:val="0000FF"/>
              </w:rPr>
              <w:t>Différencier étoile et planètes, planètes et satellites (la lune satellite naturel de la Terre), planètes rocheuses, planètes gazeuses.</w:t>
            </w:r>
          </w:p>
          <w:p w14:paraId="5704FE6C" w14:textId="77777777" w:rsidR="004E4F35" w:rsidRDefault="004E4F35" w:rsidP="004E4F35">
            <w:pPr>
              <w:jc w:val="both"/>
              <w:rPr>
                <w:strike/>
                <w:color w:val="FF0000"/>
              </w:rPr>
            </w:pPr>
          </w:p>
          <w:p w14:paraId="77CF4749" w14:textId="0260CF7F" w:rsidR="005129CD" w:rsidRPr="00E77788" w:rsidRDefault="005129CD" w:rsidP="004E4F35">
            <w:pPr>
              <w:jc w:val="both"/>
              <w:rPr>
                <w:color w:val="0000FF"/>
              </w:rPr>
            </w:pPr>
            <w:r w:rsidRPr="00E77788">
              <w:rPr>
                <w:b/>
                <w:color w:val="E36C0A"/>
                <w:sz w:val="28"/>
                <w:szCs w:val="28"/>
              </w:rPr>
              <w:t>Ressources à télécharger :</w:t>
            </w:r>
          </w:p>
          <w:p w14:paraId="65EEBBB8" w14:textId="77777777" w:rsidR="005129CD" w:rsidRPr="00E77788" w:rsidRDefault="00997047" w:rsidP="004E4F35">
            <w:pPr>
              <w:jc w:val="both"/>
              <w:rPr>
                <w:color w:val="0000FF"/>
              </w:rPr>
            </w:pPr>
            <w:hyperlink r:id="rId40" w:history="1">
              <w:r w:rsidR="005129CD" w:rsidRPr="005D088F">
                <w:rPr>
                  <w:rStyle w:val="Lienhypertexte"/>
                  <w:color w:val="7030A0"/>
                </w:rPr>
                <w:t>Médiathèque CEA " les étoiles, le Soleil, les planètes, la Lune, la Terre et moi"</w:t>
              </w:r>
            </w:hyperlink>
          </w:p>
        </w:tc>
        <w:tc>
          <w:tcPr>
            <w:tcW w:w="1985" w:type="dxa"/>
            <w:vMerge w:val="restart"/>
            <w:shd w:val="clear" w:color="auto" w:fill="8DB3E2"/>
            <w:vAlign w:val="center"/>
          </w:tcPr>
          <w:p w14:paraId="12A479F5" w14:textId="77777777" w:rsidR="005129CD" w:rsidRPr="00E77788" w:rsidRDefault="005129CD" w:rsidP="004E4F35">
            <w:pPr>
              <w:rPr>
                <w:b/>
              </w:rPr>
            </w:pPr>
            <w:r w:rsidRPr="00300FDE">
              <w:t>Position de la Terre dans le système solaire</w:t>
            </w:r>
          </w:p>
        </w:tc>
        <w:tc>
          <w:tcPr>
            <w:tcW w:w="10604" w:type="dxa"/>
            <w:gridSpan w:val="6"/>
            <w:shd w:val="clear" w:color="auto" w:fill="auto"/>
          </w:tcPr>
          <w:p w14:paraId="4AE76600" w14:textId="77777777" w:rsidR="005129CD" w:rsidRPr="00E77788" w:rsidRDefault="005129CD" w:rsidP="004E4F35">
            <w:pPr>
              <w:jc w:val="both"/>
              <w:rPr>
                <w:b/>
                <w:color w:val="0000FF"/>
              </w:rPr>
            </w:pPr>
            <w:r w:rsidRPr="00E77788">
              <w:rPr>
                <w:b/>
                <w:color w:val="0000FF"/>
              </w:rPr>
              <w:t>Quelle est la position de la Terre dans le système solaire ?</w:t>
            </w:r>
          </w:p>
          <w:p w14:paraId="2A40D81B" w14:textId="77777777" w:rsidR="005129CD" w:rsidRDefault="005129CD" w:rsidP="004E4F35">
            <w:pPr>
              <w:jc w:val="both"/>
            </w:pPr>
            <w:r w:rsidRPr="00300FDE">
              <w:t>Travailler à partir de l’observation et de démarches scientifiques variées, modélisation, expérimentation, …</w:t>
            </w:r>
          </w:p>
          <w:p w14:paraId="14AF4FF0" w14:textId="77777777" w:rsidR="005129CD" w:rsidRDefault="005129CD" w:rsidP="004E4F35">
            <w:pPr>
              <w:jc w:val="both"/>
            </w:pPr>
            <w:r>
              <w:t>Faire, quand c’est possible, quelques observations astronomiques directes (les constellations, éclipses, observation de Vénus et Jupiter</w:t>
            </w:r>
            <w:proofErr w:type="gramStart"/>
            <w:r>
              <w:t>, …)</w:t>
            </w:r>
            <w:proofErr w:type="gramEnd"/>
          </w:p>
          <w:p w14:paraId="249A72A5" w14:textId="26F1E5C1" w:rsidR="005129CD" w:rsidRDefault="005129CD" w:rsidP="004E4F35">
            <w:pPr>
              <w:jc w:val="both"/>
            </w:pPr>
            <w:r w:rsidRPr="0086100C">
              <w:t>Il faudra veiller à une cohérence avec les outils mathématiques.</w:t>
            </w:r>
          </w:p>
          <w:p w14:paraId="2907DCA7" w14:textId="77777777" w:rsidR="004E4F35" w:rsidRPr="0086100C" w:rsidRDefault="004E4F35" w:rsidP="004E4F35">
            <w:pPr>
              <w:jc w:val="both"/>
            </w:pPr>
          </w:p>
          <w:p w14:paraId="542CF038" w14:textId="77777777" w:rsidR="005129CD" w:rsidRPr="005D088F" w:rsidRDefault="005129CD" w:rsidP="004E4F35">
            <w:pPr>
              <w:jc w:val="both"/>
              <w:rPr>
                <w:b/>
                <w:color w:val="7030A0"/>
              </w:rPr>
            </w:pPr>
            <w:r w:rsidRPr="00E77788">
              <w:rPr>
                <w:b/>
                <w:color w:val="E36C0A"/>
                <w:sz w:val="28"/>
                <w:szCs w:val="28"/>
              </w:rPr>
              <w:t xml:space="preserve">Ressources à télécharger : </w:t>
            </w:r>
            <w:r w:rsidRPr="00E77788">
              <w:rPr>
                <w:b/>
                <w:color w:val="E36C0A"/>
              </w:rPr>
              <w:t xml:space="preserve">  </w:t>
            </w:r>
            <w:hyperlink r:id="rId41" w:history="1">
              <w:r w:rsidRPr="005D088F">
                <w:rPr>
                  <w:rStyle w:val="Lienhypertexte"/>
                  <w:b/>
                  <w:color w:val="7030A0"/>
                </w:rPr>
                <w:t>logiciel de planétarium "</w:t>
              </w:r>
              <w:proofErr w:type="spellStart"/>
              <w:r w:rsidRPr="005D088F">
                <w:rPr>
                  <w:rStyle w:val="Lienhypertexte"/>
                  <w:b/>
                  <w:color w:val="7030A0"/>
                </w:rPr>
                <w:t>stellarium</w:t>
              </w:r>
              <w:proofErr w:type="spellEnd"/>
              <w:r w:rsidRPr="005D088F">
                <w:rPr>
                  <w:rStyle w:val="Lienhypertexte"/>
                  <w:b/>
                  <w:color w:val="7030A0"/>
                </w:rPr>
                <w:t>"</w:t>
              </w:r>
            </w:hyperlink>
          </w:p>
          <w:p w14:paraId="5B086ABC" w14:textId="77777777" w:rsidR="005129CD" w:rsidRPr="00E77788" w:rsidRDefault="005129CD" w:rsidP="004E4F35">
            <w:pPr>
              <w:rPr>
                <w:b/>
                <w:color w:val="0070C0"/>
              </w:rPr>
            </w:pPr>
          </w:p>
        </w:tc>
      </w:tr>
      <w:tr w:rsidR="005129CD" w14:paraId="22501E60" w14:textId="77777777" w:rsidTr="004E4F35">
        <w:trPr>
          <w:gridAfter w:val="1"/>
          <w:wAfter w:w="20" w:type="dxa"/>
        </w:trPr>
        <w:tc>
          <w:tcPr>
            <w:tcW w:w="2518" w:type="dxa"/>
            <w:shd w:val="clear" w:color="auto" w:fill="C2D69B"/>
            <w:vAlign w:val="center"/>
          </w:tcPr>
          <w:p w14:paraId="5835BBCE" w14:textId="77777777" w:rsidR="005129CD" w:rsidRPr="007E68C8" w:rsidRDefault="005129CD" w:rsidP="004E4F35">
            <w:r w:rsidRPr="007E68C8">
              <w:t>Caractériser les conditions de vie sur Terre (t°, présence d’eau liquide)</w:t>
            </w:r>
          </w:p>
        </w:tc>
        <w:tc>
          <w:tcPr>
            <w:tcW w:w="2126" w:type="dxa"/>
            <w:shd w:val="clear" w:color="auto" w:fill="C6D9F1"/>
            <w:vAlign w:val="center"/>
          </w:tcPr>
          <w:p w14:paraId="2072B145" w14:textId="77777777" w:rsidR="005129CD" w:rsidRPr="00300FDE" w:rsidRDefault="005129CD" w:rsidP="004E4F35"/>
        </w:tc>
        <w:tc>
          <w:tcPr>
            <w:tcW w:w="4536" w:type="dxa"/>
            <w:shd w:val="clear" w:color="auto" w:fill="auto"/>
          </w:tcPr>
          <w:p w14:paraId="6B0758F7" w14:textId="77777777" w:rsidR="005129CD" w:rsidRPr="00E77788" w:rsidRDefault="005129CD" w:rsidP="004E4F35">
            <w:pPr>
              <w:rPr>
                <w:color w:val="0000FF"/>
              </w:rPr>
            </w:pPr>
          </w:p>
        </w:tc>
        <w:tc>
          <w:tcPr>
            <w:tcW w:w="1985" w:type="dxa"/>
            <w:vMerge/>
            <w:shd w:val="clear" w:color="auto" w:fill="8DB3E2"/>
            <w:vAlign w:val="center"/>
          </w:tcPr>
          <w:p w14:paraId="13ECDEB7" w14:textId="77777777" w:rsidR="005129CD" w:rsidRPr="00300FDE" w:rsidRDefault="005129CD" w:rsidP="004E4F35"/>
        </w:tc>
        <w:tc>
          <w:tcPr>
            <w:tcW w:w="4678" w:type="dxa"/>
            <w:gridSpan w:val="2"/>
            <w:shd w:val="clear" w:color="auto" w:fill="auto"/>
          </w:tcPr>
          <w:p w14:paraId="0128C403" w14:textId="77777777" w:rsidR="005129CD" w:rsidRPr="00662B15" w:rsidRDefault="005129CD" w:rsidP="004E4F35">
            <w:pPr>
              <w:jc w:val="both"/>
              <w:rPr>
                <w:color w:val="0000FF"/>
              </w:rPr>
            </w:pPr>
            <w:r w:rsidRPr="00662B15">
              <w:rPr>
                <w:color w:val="0000FF"/>
              </w:rPr>
              <w:t xml:space="preserve">Relier la position de la Terre dans le systèmes solaire aux conditions de vie (température,  présence  d’eau </w:t>
            </w:r>
          </w:p>
          <w:p w14:paraId="13F45D0B" w14:textId="77777777" w:rsidR="005129CD" w:rsidRPr="00662B15" w:rsidRDefault="005129CD" w:rsidP="004E4F35">
            <w:pPr>
              <w:jc w:val="both"/>
              <w:rPr>
                <w:color w:val="0000FF"/>
              </w:rPr>
            </w:pPr>
            <w:r w:rsidRPr="00662B15">
              <w:rPr>
                <w:color w:val="0000FF"/>
              </w:rPr>
              <w:t xml:space="preserve">liquide).  </w:t>
            </w:r>
          </w:p>
          <w:p w14:paraId="20A21A15" w14:textId="77777777" w:rsidR="005129CD" w:rsidRPr="00662B15" w:rsidRDefault="005129CD" w:rsidP="004E4F35">
            <w:pPr>
              <w:jc w:val="both"/>
              <w:rPr>
                <w:color w:val="0000FF"/>
              </w:rPr>
            </w:pPr>
          </w:p>
          <w:p w14:paraId="05CF679E" w14:textId="77777777" w:rsidR="005129CD" w:rsidRDefault="005129CD" w:rsidP="004E4F35">
            <w:pPr>
              <w:jc w:val="both"/>
            </w:pPr>
          </w:p>
          <w:p w14:paraId="00C6DB47" w14:textId="77777777" w:rsidR="005129CD" w:rsidRPr="00E77788" w:rsidRDefault="005129CD" w:rsidP="004E4F35">
            <w:pPr>
              <w:rPr>
                <w:b/>
                <w:color w:val="0000FF"/>
              </w:rPr>
            </w:pPr>
          </w:p>
        </w:tc>
        <w:tc>
          <w:tcPr>
            <w:tcW w:w="1984" w:type="dxa"/>
            <w:gridSpan w:val="2"/>
            <w:tcBorders>
              <w:bottom w:val="single" w:sz="4" w:space="0" w:color="auto"/>
            </w:tcBorders>
            <w:shd w:val="clear" w:color="auto" w:fill="5B9BD5"/>
          </w:tcPr>
          <w:p w14:paraId="67D6D778" w14:textId="77777777" w:rsidR="005129CD" w:rsidRDefault="005129CD" w:rsidP="004E4F35">
            <w:pPr>
              <w:jc w:val="both"/>
            </w:pPr>
            <w:r>
              <w:t>Comprendre la température moyenne sur Terre et la présence d’eau liquide</w:t>
            </w:r>
          </w:p>
          <w:p w14:paraId="38150048" w14:textId="77777777" w:rsidR="005129CD" w:rsidRDefault="005129CD" w:rsidP="004E4F35">
            <w:pPr>
              <w:jc w:val="both"/>
            </w:pPr>
          </w:p>
          <w:p w14:paraId="18B8A426" w14:textId="77777777" w:rsidR="005129CD" w:rsidRDefault="005129CD" w:rsidP="004E4F35">
            <w:pPr>
              <w:jc w:val="both"/>
            </w:pPr>
          </w:p>
          <w:p w14:paraId="7E7DFF0C" w14:textId="77777777" w:rsidR="005129CD" w:rsidRDefault="005129CD" w:rsidP="004E4F35">
            <w:pPr>
              <w:jc w:val="both"/>
            </w:pPr>
            <w:r>
              <w:t>Histoire de la Terre et développement de la vie</w:t>
            </w:r>
          </w:p>
          <w:p w14:paraId="42AE66DF" w14:textId="77777777" w:rsidR="005129CD" w:rsidRPr="00E77788" w:rsidRDefault="005129CD" w:rsidP="004E4F35">
            <w:pPr>
              <w:rPr>
                <w:b/>
                <w:color w:val="0000FF"/>
              </w:rPr>
            </w:pPr>
          </w:p>
        </w:tc>
        <w:tc>
          <w:tcPr>
            <w:tcW w:w="3922" w:type="dxa"/>
            <w:shd w:val="clear" w:color="auto" w:fill="auto"/>
          </w:tcPr>
          <w:p w14:paraId="37AD4810" w14:textId="77777777" w:rsidR="005129CD" w:rsidRPr="00662B15" w:rsidRDefault="005129CD" w:rsidP="004E4F35">
            <w:pPr>
              <w:jc w:val="both"/>
              <w:rPr>
                <w:rFonts w:cs="Calibri"/>
                <w:color w:val="0000FF"/>
              </w:rPr>
            </w:pPr>
            <w:r w:rsidRPr="00662B15">
              <w:rPr>
                <w:rFonts w:cs="Calibri"/>
                <w:color w:val="0000FF"/>
              </w:rPr>
              <w:t>L’effet de serre : réaliser une serre ou modéliser l’effet de serre.  Lien avec les conditions de vie sur Terre. Lien avec le thème 1 et les gaz.</w:t>
            </w:r>
            <w:r w:rsidRPr="00662B15">
              <w:rPr>
                <w:color w:val="0000FF"/>
              </w:rPr>
              <w:t xml:space="preserve"> Construction d’une frise chronologique avec quelques grandes étapes du développement de la vie</w:t>
            </w:r>
          </w:p>
          <w:p w14:paraId="0DB2597E" w14:textId="77777777" w:rsidR="005129CD" w:rsidRDefault="005129CD" w:rsidP="004E4F35">
            <w:pPr>
              <w:jc w:val="both"/>
            </w:pPr>
            <w:r>
              <w:t>Découvrir l’évolution des connaissances sur la Terre et les objets célestes depuis l’Antiquité (notamment sur la forme de la Terre et sa position dans l’univers) jusqu’à nos jours (</w:t>
            </w:r>
            <w:proofErr w:type="spellStart"/>
            <w:r>
              <w:t>cf</w:t>
            </w:r>
            <w:proofErr w:type="spellEnd"/>
            <w:r>
              <w:t xml:space="preserve"> exploration spatiale du système solaire).</w:t>
            </w:r>
          </w:p>
          <w:p w14:paraId="0E1FFBC9" w14:textId="77777777" w:rsidR="005129CD" w:rsidRPr="00662B15" w:rsidRDefault="005129CD" w:rsidP="004E4F35">
            <w:pPr>
              <w:jc w:val="both"/>
              <w:rPr>
                <w:color w:val="0000FF"/>
              </w:rPr>
            </w:pPr>
            <w:r>
              <w:rPr>
                <w:color w:val="3333CC"/>
              </w:rPr>
              <w:t>Travail documentaire autour des</w:t>
            </w:r>
            <w:r w:rsidRPr="00667EE8">
              <w:rPr>
                <w:color w:val="3333CC"/>
              </w:rPr>
              <w:t xml:space="preserve"> représentations du système solaire </w:t>
            </w:r>
            <w:r>
              <w:t xml:space="preserve">: </w:t>
            </w:r>
            <w:r w:rsidRPr="00662B15">
              <w:rPr>
                <w:color w:val="0000FF"/>
              </w:rPr>
              <w:t xml:space="preserve">les formes de la Terre (plate ou ronde), la Terre au centre du système solaire, contribution de </w:t>
            </w:r>
            <w:r w:rsidRPr="00662B15">
              <w:rPr>
                <w:color w:val="0000FF"/>
              </w:rPr>
              <w:lastRenderedPageBreak/>
              <w:t>Copernic et Galilée à l’évolution des idées en astronomie.</w:t>
            </w:r>
          </w:p>
          <w:p w14:paraId="7C0B0CA8" w14:textId="77777777" w:rsidR="005129CD" w:rsidRPr="00662B15" w:rsidRDefault="005129CD" w:rsidP="004E4F35">
            <w:pPr>
              <w:jc w:val="both"/>
              <w:rPr>
                <w:color w:val="0000FF"/>
              </w:rPr>
            </w:pPr>
          </w:p>
          <w:p w14:paraId="4EF1838A" w14:textId="77777777" w:rsidR="005129CD" w:rsidRPr="00E77788" w:rsidRDefault="005129CD" w:rsidP="004E4F35">
            <w:pPr>
              <w:rPr>
                <w:b/>
                <w:color w:val="0000FF"/>
              </w:rPr>
            </w:pPr>
          </w:p>
        </w:tc>
      </w:tr>
      <w:tr w:rsidR="005129CD" w14:paraId="23B1C2C1" w14:textId="77777777" w:rsidTr="004E4F35">
        <w:tc>
          <w:tcPr>
            <w:tcW w:w="2518" w:type="dxa"/>
            <w:vMerge w:val="restart"/>
            <w:shd w:val="clear" w:color="auto" w:fill="C2D69B"/>
            <w:vAlign w:val="center"/>
          </w:tcPr>
          <w:p w14:paraId="76AA0929" w14:textId="77777777" w:rsidR="005129CD" w:rsidRPr="007E68C8" w:rsidRDefault="005129CD" w:rsidP="004E4F35">
            <w:r>
              <w:lastRenderedPageBreak/>
              <w:t>Décrire les mouvements de la Terre (rotation sur elle-même et alternance jour/nuit), autour du soleil et cycle des saisons.</w:t>
            </w:r>
          </w:p>
        </w:tc>
        <w:tc>
          <w:tcPr>
            <w:tcW w:w="2126" w:type="dxa"/>
            <w:shd w:val="clear" w:color="auto" w:fill="C6D9F1"/>
            <w:vAlign w:val="center"/>
          </w:tcPr>
          <w:p w14:paraId="742E6440" w14:textId="77777777" w:rsidR="005129CD" w:rsidRPr="007D4684" w:rsidRDefault="005129CD" w:rsidP="004E4F35"/>
        </w:tc>
        <w:tc>
          <w:tcPr>
            <w:tcW w:w="4536" w:type="dxa"/>
            <w:shd w:val="clear" w:color="auto" w:fill="auto"/>
          </w:tcPr>
          <w:p w14:paraId="699CB008" w14:textId="67CA653C" w:rsidR="005129CD" w:rsidRPr="00B35312" w:rsidRDefault="005129CD" w:rsidP="004E4F35">
            <w:pPr>
              <w:rPr>
                <w:color w:val="FF0000"/>
              </w:rPr>
            </w:pPr>
          </w:p>
        </w:tc>
        <w:tc>
          <w:tcPr>
            <w:tcW w:w="1985" w:type="dxa"/>
            <w:shd w:val="clear" w:color="auto" w:fill="8DB3E2"/>
          </w:tcPr>
          <w:p w14:paraId="3B1A176C" w14:textId="77777777" w:rsidR="005129CD" w:rsidRDefault="005129CD" w:rsidP="004E4F35"/>
          <w:p w14:paraId="73014F04" w14:textId="77777777" w:rsidR="005129CD" w:rsidRDefault="005129CD" w:rsidP="004E4F35">
            <w:r w:rsidRPr="007D4684">
              <w:t>Les mouvements de la Terre sur elle-même et autour du soleil</w:t>
            </w:r>
            <w:r>
              <w:t xml:space="preserve"> </w:t>
            </w:r>
          </w:p>
          <w:p w14:paraId="144142EB" w14:textId="77777777" w:rsidR="005129CD" w:rsidRDefault="005129CD" w:rsidP="004E4F35"/>
          <w:p w14:paraId="26B0EB98" w14:textId="77777777" w:rsidR="005129CD" w:rsidRDefault="005129CD" w:rsidP="004E4F35">
            <w:r>
              <w:t>Connaitre le sens et durée de la rotation de la Terre sur elle-même</w:t>
            </w:r>
          </w:p>
          <w:p w14:paraId="6C4ADEDD" w14:textId="77777777" w:rsidR="005129CD" w:rsidRPr="00E77788" w:rsidRDefault="005129CD" w:rsidP="004E4F35">
            <w:pPr>
              <w:rPr>
                <w:b/>
              </w:rPr>
            </w:pPr>
          </w:p>
        </w:tc>
        <w:tc>
          <w:tcPr>
            <w:tcW w:w="4650" w:type="dxa"/>
            <w:shd w:val="clear" w:color="auto" w:fill="auto"/>
          </w:tcPr>
          <w:p w14:paraId="0F54AA6A" w14:textId="77777777" w:rsidR="005129CD" w:rsidRPr="00060758" w:rsidRDefault="005129CD" w:rsidP="004E4F35">
            <w:pPr>
              <w:rPr>
                <w:b/>
                <w:color w:val="0000FF"/>
              </w:rPr>
            </w:pPr>
            <w:r>
              <w:rPr>
                <w:b/>
                <w:color w:val="0000FF"/>
              </w:rPr>
              <w:t>Comment expliquer l’alternance du jour et de la nuit ?</w:t>
            </w:r>
          </w:p>
          <w:p w14:paraId="3E1A6E2A" w14:textId="77A8AB61" w:rsidR="005129CD" w:rsidRPr="001C24C7" w:rsidRDefault="005129CD" w:rsidP="004E4F35">
            <w:pPr>
              <w:jc w:val="both"/>
              <w:rPr>
                <w:color w:val="0000FF"/>
              </w:rPr>
            </w:pPr>
            <w:r w:rsidRPr="00E77788">
              <w:rPr>
                <w:color w:val="0000FF"/>
              </w:rPr>
              <w:t>Interpréter l</w:t>
            </w:r>
            <w:r>
              <w:rPr>
                <w:color w:val="0000FF"/>
              </w:rPr>
              <w:t xml:space="preserve">’alternance du jour et de la nuit </w:t>
            </w:r>
            <w:r w:rsidRPr="00E77788">
              <w:rPr>
                <w:color w:val="0000FF"/>
              </w:rPr>
              <w:t xml:space="preserve">par </w:t>
            </w:r>
            <w:r>
              <w:rPr>
                <w:color w:val="0000FF"/>
              </w:rPr>
              <w:t xml:space="preserve">la </w:t>
            </w:r>
            <w:r w:rsidRPr="00E77788">
              <w:rPr>
                <w:color w:val="0000FF"/>
              </w:rPr>
              <w:t>modélisation</w:t>
            </w:r>
            <w:r w:rsidRPr="00FA34E8">
              <w:rPr>
                <w:color w:val="0000FF"/>
              </w:rPr>
              <w:t xml:space="preserve">. </w:t>
            </w:r>
            <w:r w:rsidRPr="001C24C7">
              <w:rPr>
                <w:color w:val="0000FF"/>
              </w:rPr>
              <w:t>Travail possible autour du cadran solaire.</w:t>
            </w:r>
          </w:p>
          <w:p w14:paraId="170109F1" w14:textId="77777777" w:rsidR="005129CD" w:rsidRDefault="005129CD" w:rsidP="004E4F35">
            <w:pPr>
              <w:jc w:val="both"/>
              <w:rPr>
                <w:b/>
                <w:color w:val="E36C0A"/>
                <w:sz w:val="28"/>
                <w:szCs w:val="28"/>
              </w:rPr>
            </w:pPr>
          </w:p>
          <w:p w14:paraId="1DE71D5F" w14:textId="77777777" w:rsidR="005129CD" w:rsidRPr="00E77788" w:rsidRDefault="005129CD" w:rsidP="004E4F35">
            <w:pPr>
              <w:rPr>
                <w:b/>
                <w:color w:val="E36C0A"/>
              </w:rPr>
            </w:pPr>
            <w:r w:rsidRPr="00E77788">
              <w:rPr>
                <w:b/>
                <w:color w:val="E36C0A"/>
                <w:sz w:val="28"/>
                <w:szCs w:val="28"/>
              </w:rPr>
              <w:t xml:space="preserve">Ressources à télécharger : </w:t>
            </w:r>
            <w:r w:rsidRPr="00E77788">
              <w:rPr>
                <w:b/>
                <w:color w:val="E36C0A"/>
              </w:rPr>
              <w:t xml:space="preserve">  </w:t>
            </w:r>
          </w:p>
          <w:p w14:paraId="465E8F8A" w14:textId="77777777" w:rsidR="005129CD" w:rsidRPr="00E77788" w:rsidRDefault="00997047" w:rsidP="004E4F35">
            <w:pPr>
              <w:rPr>
                <w:color w:val="0000FF"/>
              </w:rPr>
            </w:pPr>
            <w:hyperlink r:id="rId42" w:history="1">
              <w:r w:rsidR="005129CD" w:rsidRPr="005D088F">
                <w:rPr>
                  <w:rStyle w:val="Lienhypertexte"/>
                  <w:b/>
                  <w:color w:val="7030A0"/>
                </w:rPr>
                <w:t>Modules Ecole des sciences "le ciel et la Terre"</w:t>
              </w:r>
            </w:hyperlink>
          </w:p>
        </w:tc>
        <w:tc>
          <w:tcPr>
            <w:tcW w:w="1985" w:type="dxa"/>
            <w:gridSpan w:val="2"/>
            <w:shd w:val="clear" w:color="auto" w:fill="548DD4"/>
          </w:tcPr>
          <w:p w14:paraId="34B58CA8" w14:textId="77777777" w:rsidR="005129CD" w:rsidRDefault="005129CD" w:rsidP="004E4F35">
            <w:pPr>
              <w:jc w:val="both"/>
            </w:pPr>
            <w:r>
              <w:t xml:space="preserve">Repérer et comprendre le mouvement apparent du Soleil au cours de l’année (saison) </w:t>
            </w:r>
          </w:p>
          <w:p w14:paraId="33E1D59C" w14:textId="77777777" w:rsidR="005129CD" w:rsidRPr="007D4684" w:rsidRDefault="005129CD" w:rsidP="004E4F35"/>
        </w:tc>
        <w:tc>
          <w:tcPr>
            <w:tcW w:w="3969" w:type="dxa"/>
            <w:gridSpan w:val="3"/>
            <w:shd w:val="clear" w:color="auto" w:fill="F2F2F2"/>
          </w:tcPr>
          <w:p w14:paraId="79CC8D92" w14:textId="77777777" w:rsidR="005129CD" w:rsidRDefault="005129CD" w:rsidP="004E4F35">
            <w:pPr>
              <w:jc w:val="both"/>
              <w:rPr>
                <w:color w:val="0000FF"/>
              </w:rPr>
            </w:pPr>
            <w:r w:rsidRPr="001C24C7">
              <w:rPr>
                <w:b/>
                <w:color w:val="0000FF"/>
              </w:rPr>
              <w:t>Comment expliquer l’origine des saisons</w:t>
            </w:r>
            <w:r w:rsidRPr="00FA34E8">
              <w:rPr>
                <w:color w:val="0000FF"/>
              </w:rPr>
              <w:t> ? Modéliser à l’aide d’un globe et d’une lampe les saisons.</w:t>
            </w:r>
            <w:r w:rsidRPr="00FA34E8">
              <w:rPr>
                <w:b/>
                <w:color w:val="0000FF"/>
              </w:rPr>
              <w:t xml:space="preserve"> </w:t>
            </w:r>
            <w:r w:rsidRPr="00FA34E8">
              <w:rPr>
                <w:color w:val="0000FF"/>
              </w:rPr>
              <w:t xml:space="preserve"> </w:t>
            </w:r>
            <w:r w:rsidRPr="00060758">
              <w:rPr>
                <w:color w:val="0000FF"/>
              </w:rPr>
              <w:t xml:space="preserve"> </w:t>
            </w:r>
          </w:p>
          <w:p w14:paraId="37601A51" w14:textId="77777777" w:rsidR="005129CD" w:rsidRDefault="005129CD" w:rsidP="004E4F35">
            <w:pPr>
              <w:jc w:val="both"/>
              <w:rPr>
                <w:color w:val="0000FF"/>
              </w:rPr>
            </w:pPr>
          </w:p>
          <w:p w14:paraId="7CDE6E10" w14:textId="77777777" w:rsidR="005129CD" w:rsidRPr="00060758" w:rsidRDefault="005129CD" w:rsidP="004E4F35">
            <w:pPr>
              <w:jc w:val="both"/>
              <w:rPr>
                <w:color w:val="0000FF"/>
              </w:rPr>
            </w:pPr>
            <w:r>
              <w:rPr>
                <w:color w:val="0000FF"/>
              </w:rPr>
              <w:t>Inclinaison de l’axe de rotation de la Terre : m</w:t>
            </w:r>
            <w:r w:rsidRPr="00060758">
              <w:rPr>
                <w:color w:val="0000FF"/>
              </w:rPr>
              <w:t>ettre en lien l’évolution de la durée du jour au cours de l’année et les saisons. Définir les termes équinoxe, solstices.</w:t>
            </w:r>
          </w:p>
          <w:p w14:paraId="7C315771" w14:textId="77777777" w:rsidR="005129CD" w:rsidRPr="00FA34E8" w:rsidRDefault="005129CD" w:rsidP="004E4F35">
            <w:pPr>
              <w:jc w:val="both"/>
              <w:rPr>
                <w:color w:val="0000FF"/>
              </w:rPr>
            </w:pPr>
          </w:p>
          <w:p w14:paraId="6DB3BEF6" w14:textId="77777777" w:rsidR="005129CD" w:rsidRPr="00667EE8" w:rsidRDefault="005129CD" w:rsidP="004E4F35">
            <w:pPr>
              <w:jc w:val="both"/>
              <w:rPr>
                <w:color w:val="3333CC"/>
              </w:rPr>
            </w:pPr>
          </w:p>
        </w:tc>
      </w:tr>
      <w:tr w:rsidR="005129CD" w14:paraId="4F17DE8E" w14:textId="77777777" w:rsidTr="004E4F35">
        <w:tc>
          <w:tcPr>
            <w:tcW w:w="2518" w:type="dxa"/>
            <w:vMerge/>
            <w:shd w:val="clear" w:color="auto" w:fill="C2D69B"/>
          </w:tcPr>
          <w:p w14:paraId="7589226D" w14:textId="77777777" w:rsidR="005129CD" w:rsidRDefault="005129CD" w:rsidP="004E4F35"/>
        </w:tc>
        <w:tc>
          <w:tcPr>
            <w:tcW w:w="2126" w:type="dxa"/>
            <w:shd w:val="clear" w:color="auto" w:fill="C6D9F1"/>
          </w:tcPr>
          <w:p w14:paraId="28FAB845" w14:textId="77777777" w:rsidR="005129CD" w:rsidRPr="007D4684" w:rsidRDefault="005129CD" w:rsidP="004E4F35"/>
        </w:tc>
        <w:tc>
          <w:tcPr>
            <w:tcW w:w="4536" w:type="dxa"/>
            <w:shd w:val="clear" w:color="auto" w:fill="auto"/>
          </w:tcPr>
          <w:p w14:paraId="357BEE88" w14:textId="77777777" w:rsidR="005129CD" w:rsidRPr="00E77788" w:rsidRDefault="005129CD" w:rsidP="004E4F35">
            <w:pPr>
              <w:rPr>
                <w:color w:val="0000FF"/>
              </w:rPr>
            </w:pPr>
          </w:p>
        </w:tc>
        <w:tc>
          <w:tcPr>
            <w:tcW w:w="1985" w:type="dxa"/>
            <w:shd w:val="clear" w:color="auto" w:fill="8DB3E2"/>
          </w:tcPr>
          <w:p w14:paraId="6E7AAB79" w14:textId="77777777" w:rsidR="005129CD" w:rsidRPr="00E77788" w:rsidRDefault="005129CD" w:rsidP="004E4F35">
            <w:pPr>
              <w:rPr>
                <w:b/>
              </w:rPr>
            </w:pPr>
          </w:p>
        </w:tc>
        <w:tc>
          <w:tcPr>
            <w:tcW w:w="4650" w:type="dxa"/>
            <w:shd w:val="clear" w:color="auto" w:fill="auto"/>
          </w:tcPr>
          <w:p w14:paraId="73113984" w14:textId="77777777" w:rsidR="005129CD" w:rsidRPr="00E77788" w:rsidRDefault="005129CD" w:rsidP="004E4F35">
            <w:pPr>
              <w:rPr>
                <w:color w:val="0000FF"/>
              </w:rPr>
            </w:pPr>
          </w:p>
        </w:tc>
        <w:tc>
          <w:tcPr>
            <w:tcW w:w="1985" w:type="dxa"/>
            <w:gridSpan w:val="2"/>
            <w:shd w:val="clear" w:color="auto" w:fill="548DD4"/>
          </w:tcPr>
          <w:p w14:paraId="76D860D4" w14:textId="77777777" w:rsidR="005129CD" w:rsidRPr="007D4684" w:rsidRDefault="005129CD" w:rsidP="004E4F35">
            <w:r w:rsidRPr="007D4684">
              <w:t>Représentations géométriques de l’espace et des astres (cercle, sphère)</w:t>
            </w:r>
          </w:p>
        </w:tc>
        <w:tc>
          <w:tcPr>
            <w:tcW w:w="3969" w:type="dxa"/>
            <w:gridSpan w:val="3"/>
            <w:shd w:val="clear" w:color="auto" w:fill="auto"/>
          </w:tcPr>
          <w:p w14:paraId="6607AA29" w14:textId="77777777" w:rsidR="005129CD" w:rsidRPr="00A62BDF" w:rsidRDefault="005129CD" w:rsidP="004E4F35">
            <w:r w:rsidRPr="00A62BDF">
              <w:t>En lien avec les maths.</w:t>
            </w:r>
          </w:p>
        </w:tc>
      </w:tr>
      <w:tr w:rsidR="005129CD" w14:paraId="335A55A0" w14:textId="77777777" w:rsidTr="00457D60">
        <w:tc>
          <w:tcPr>
            <w:tcW w:w="2518" w:type="dxa"/>
            <w:shd w:val="clear" w:color="auto" w:fill="C2D69B"/>
            <w:vAlign w:val="center"/>
          </w:tcPr>
          <w:p w14:paraId="61C1CA7F" w14:textId="77777777" w:rsidR="005129CD" w:rsidRPr="007E68C8" w:rsidRDefault="005129CD" w:rsidP="004E4F35">
            <w:r>
              <w:t>Identifier les composantes biologiques et géologiques d’un paysage.</w:t>
            </w:r>
          </w:p>
        </w:tc>
        <w:tc>
          <w:tcPr>
            <w:tcW w:w="2126" w:type="dxa"/>
            <w:shd w:val="clear" w:color="auto" w:fill="C6D9F1"/>
          </w:tcPr>
          <w:p w14:paraId="62824CF7" w14:textId="77777777" w:rsidR="005129CD" w:rsidRPr="00A62BDF" w:rsidRDefault="005129CD" w:rsidP="004E4F35"/>
        </w:tc>
        <w:tc>
          <w:tcPr>
            <w:tcW w:w="4536" w:type="dxa"/>
            <w:shd w:val="clear" w:color="auto" w:fill="auto"/>
          </w:tcPr>
          <w:p w14:paraId="3BCF8FF9" w14:textId="77777777" w:rsidR="005129CD" w:rsidRPr="00E77788" w:rsidRDefault="005129CD" w:rsidP="004E4F35">
            <w:pPr>
              <w:rPr>
                <w:rFonts w:ascii="Times New Roman" w:eastAsia="Times New Roman" w:hAnsi="Times New Roman"/>
              </w:rPr>
            </w:pPr>
          </w:p>
        </w:tc>
        <w:tc>
          <w:tcPr>
            <w:tcW w:w="1985" w:type="dxa"/>
            <w:shd w:val="clear" w:color="auto" w:fill="8DB3E2"/>
            <w:vAlign w:val="center"/>
          </w:tcPr>
          <w:p w14:paraId="24D3210B" w14:textId="7BCABDAF" w:rsidR="005129CD" w:rsidRPr="00E77788" w:rsidRDefault="005129CD" w:rsidP="004E4F35">
            <w:pPr>
              <w:rPr>
                <w:rFonts w:ascii="Times New Roman" w:eastAsia="Times New Roman" w:hAnsi="Times New Roman"/>
              </w:rPr>
            </w:pPr>
          </w:p>
        </w:tc>
        <w:tc>
          <w:tcPr>
            <w:tcW w:w="4678" w:type="dxa"/>
            <w:gridSpan w:val="2"/>
            <w:shd w:val="clear" w:color="auto" w:fill="auto"/>
          </w:tcPr>
          <w:p w14:paraId="7B55002B" w14:textId="2088178B" w:rsidR="005129CD" w:rsidRPr="00E77788" w:rsidRDefault="005129CD" w:rsidP="004E4F35">
            <w:pPr>
              <w:rPr>
                <w:rFonts w:eastAsia="Times New Roman"/>
                <w:color w:val="0000FF"/>
              </w:rPr>
            </w:pPr>
          </w:p>
        </w:tc>
        <w:tc>
          <w:tcPr>
            <w:tcW w:w="1984" w:type="dxa"/>
            <w:gridSpan w:val="2"/>
            <w:shd w:val="clear" w:color="auto" w:fill="548DD4" w:themeFill="text2" w:themeFillTint="99"/>
          </w:tcPr>
          <w:p w14:paraId="6A5AE1D9" w14:textId="25A6C236" w:rsidR="005129CD" w:rsidRPr="004E4F35" w:rsidRDefault="005129CD" w:rsidP="004E4F35">
            <w:pPr>
              <w:autoSpaceDE w:val="0"/>
              <w:autoSpaceDN w:val="0"/>
              <w:adjustRightInd w:val="0"/>
              <w:rPr>
                <w:rFonts w:cs="Calibri"/>
              </w:rPr>
            </w:pPr>
            <w:r w:rsidRPr="00450FBA">
              <w:rPr>
                <w:rFonts w:cs="Calibri"/>
              </w:rPr>
              <w:t>Paysages, géologie locale, interact</w:t>
            </w:r>
            <w:r w:rsidR="004E4F35">
              <w:rPr>
                <w:rFonts w:cs="Calibri"/>
              </w:rPr>
              <w:t>ions avec l’environnement et le  p</w:t>
            </w:r>
            <w:r w:rsidRPr="00450FBA">
              <w:rPr>
                <w:rFonts w:cs="Calibri"/>
              </w:rPr>
              <w:t>euplement.</w:t>
            </w:r>
          </w:p>
        </w:tc>
        <w:tc>
          <w:tcPr>
            <w:tcW w:w="3942" w:type="dxa"/>
            <w:gridSpan w:val="2"/>
            <w:shd w:val="clear" w:color="auto" w:fill="F2F2F2"/>
          </w:tcPr>
          <w:p w14:paraId="3B97385F" w14:textId="77777777" w:rsidR="005129CD" w:rsidRPr="0086225C" w:rsidRDefault="005129CD" w:rsidP="004E4F35">
            <w:pPr>
              <w:jc w:val="both"/>
            </w:pPr>
            <w:r w:rsidRPr="00FA34E8">
              <w:rPr>
                <w:color w:val="0000FF"/>
              </w:rPr>
              <w:t xml:space="preserve">Sortie de terrain locale, prise de mesures, prélèvements : constater les différences de peuplement végétal en fonction de la nature de la roche du sous-sol ou des facteurs de l’environnement (humidité du </w:t>
            </w:r>
            <w:proofErr w:type="gramStart"/>
            <w:r w:rsidRPr="00FA34E8">
              <w:rPr>
                <w:color w:val="0000FF"/>
              </w:rPr>
              <w:t>sol…)</w:t>
            </w:r>
            <w:proofErr w:type="gramEnd"/>
          </w:p>
        </w:tc>
      </w:tr>
      <w:tr w:rsidR="005129CD" w14:paraId="5E042921" w14:textId="77777777" w:rsidTr="004E4F35">
        <w:trPr>
          <w:trHeight w:val="1038"/>
        </w:trPr>
        <w:tc>
          <w:tcPr>
            <w:tcW w:w="2518" w:type="dxa"/>
            <w:vMerge w:val="restart"/>
            <w:shd w:val="clear" w:color="auto" w:fill="C2D69B"/>
            <w:vAlign w:val="center"/>
          </w:tcPr>
          <w:p w14:paraId="2B93AF0C" w14:textId="77777777" w:rsidR="005129CD" w:rsidRPr="007E68C8" w:rsidRDefault="005129CD" w:rsidP="004E4F35">
            <w:r>
              <w:t>Relier certains phénomènes naturels (tempêtes, inondations, tremblements de Terre) à des risques pour les populations.</w:t>
            </w:r>
          </w:p>
        </w:tc>
        <w:tc>
          <w:tcPr>
            <w:tcW w:w="2126" w:type="dxa"/>
            <w:shd w:val="clear" w:color="auto" w:fill="C6D9F1"/>
            <w:vAlign w:val="center"/>
          </w:tcPr>
          <w:p w14:paraId="5BAF239E" w14:textId="77777777" w:rsidR="005129CD" w:rsidRPr="00A62BDF" w:rsidRDefault="005129CD" w:rsidP="004E4F35">
            <w:r w:rsidRPr="00A62BDF">
              <w:t>Phénomènes géologiques traduisant l’activité interne de la Terre (volcanisme, tremblement de terre</w:t>
            </w:r>
            <w:proofErr w:type="gramStart"/>
            <w:r w:rsidRPr="00A62BDF">
              <w:t>, …)</w:t>
            </w:r>
            <w:proofErr w:type="gramEnd"/>
          </w:p>
        </w:tc>
        <w:tc>
          <w:tcPr>
            <w:tcW w:w="4536" w:type="dxa"/>
            <w:shd w:val="clear" w:color="auto" w:fill="auto"/>
          </w:tcPr>
          <w:p w14:paraId="68F65071" w14:textId="6033F327" w:rsidR="005129CD" w:rsidRDefault="005129CD" w:rsidP="004E4F35">
            <w:pPr>
              <w:jc w:val="both"/>
            </w:pPr>
            <w:r w:rsidRPr="00E77788">
              <w:rPr>
                <w:b/>
                <w:color w:val="0000FF"/>
              </w:rPr>
              <w:t>De quoi est faite l’écorce terrestre ? Bouge-t-elle ?</w:t>
            </w:r>
            <w:r>
              <w:t xml:space="preserve"> </w:t>
            </w:r>
            <w:r w:rsidRPr="003C7387">
              <w:t xml:space="preserve">Travailler à l’aide de documents d’actualité, commenter un sismographe, étudier un risque naturel local (inondation, glissement de terrain, tremblement de terre). </w:t>
            </w:r>
          </w:p>
          <w:p w14:paraId="4403FF73" w14:textId="77777777" w:rsidR="004E4F35" w:rsidRDefault="004E4F35" w:rsidP="004E4F35">
            <w:pPr>
              <w:jc w:val="both"/>
            </w:pPr>
          </w:p>
          <w:p w14:paraId="4C78FC68" w14:textId="35139A14" w:rsidR="005129CD" w:rsidRPr="005D088F" w:rsidRDefault="005129CD" w:rsidP="004E4F35">
            <w:pPr>
              <w:jc w:val="both"/>
              <w:rPr>
                <w:rStyle w:val="Lienhypertexte"/>
                <w:color w:val="7030A0"/>
              </w:rPr>
            </w:pPr>
            <w:r w:rsidRPr="00E77788">
              <w:rPr>
                <w:b/>
                <w:color w:val="E36C0A"/>
                <w:sz w:val="28"/>
                <w:szCs w:val="28"/>
              </w:rPr>
              <w:t xml:space="preserve">Ressources à télécharger : </w:t>
            </w:r>
            <w:r w:rsidRPr="00E77788">
              <w:rPr>
                <w:b/>
                <w:color w:val="E36C0A"/>
              </w:rPr>
              <w:t xml:space="preserve">  </w:t>
            </w:r>
            <w:r>
              <w:t xml:space="preserve"> </w:t>
            </w:r>
            <w:hyperlink r:id="rId43" w:history="1">
              <w:r w:rsidRPr="005D088F">
                <w:rPr>
                  <w:rStyle w:val="Lienhypertexte"/>
                  <w:color w:val="7030A0"/>
                </w:rPr>
                <w:t>Médiathèque CEA "sismomètre"</w:t>
              </w:r>
            </w:hyperlink>
          </w:p>
          <w:p w14:paraId="4C0AC110" w14:textId="77777777" w:rsidR="004E4F35" w:rsidRPr="003C7387" w:rsidRDefault="004E4F35" w:rsidP="004E4F35">
            <w:pPr>
              <w:jc w:val="both"/>
            </w:pPr>
          </w:p>
          <w:p w14:paraId="5877F733" w14:textId="77777777" w:rsidR="005129CD" w:rsidRPr="00E77788" w:rsidRDefault="005129CD" w:rsidP="004E4F35">
            <w:pPr>
              <w:jc w:val="both"/>
              <w:rPr>
                <w:color w:val="0000FF"/>
              </w:rPr>
            </w:pPr>
            <w:r w:rsidRPr="00E77788">
              <w:rPr>
                <w:color w:val="0000FF"/>
              </w:rPr>
              <w:t xml:space="preserve">Décrire une éruption volcanique terrestre en utilisant un vocabulaire adapté. Distinguer les différents types d’éruption, connaître le phénomène des tremblements de terre. </w:t>
            </w:r>
          </w:p>
          <w:p w14:paraId="0D533C11" w14:textId="77777777" w:rsidR="005129CD" w:rsidRPr="00E77788" w:rsidRDefault="005129CD" w:rsidP="004E4F35">
            <w:pPr>
              <w:jc w:val="both"/>
              <w:rPr>
                <w:color w:val="0000FF"/>
              </w:rPr>
            </w:pPr>
            <w:r w:rsidRPr="00E77788">
              <w:rPr>
                <w:color w:val="0000FF"/>
              </w:rPr>
              <w:t>Prise en compte de la dimension éducative des PPMS.</w:t>
            </w:r>
          </w:p>
        </w:tc>
        <w:tc>
          <w:tcPr>
            <w:tcW w:w="1985" w:type="dxa"/>
            <w:shd w:val="clear" w:color="auto" w:fill="8DB3E2"/>
          </w:tcPr>
          <w:p w14:paraId="4D34182A" w14:textId="77777777" w:rsidR="005129CD" w:rsidRPr="00E77788" w:rsidRDefault="005129CD" w:rsidP="004E4F35">
            <w:pPr>
              <w:jc w:val="both"/>
              <w:rPr>
                <w:b/>
              </w:rPr>
            </w:pPr>
          </w:p>
        </w:tc>
        <w:tc>
          <w:tcPr>
            <w:tcW w:w="4650" w:type="dxa"/>
            <w:shd w:val="clear" w:color="auto" w:fill="auto"/>
          </w:tcPr>
          <w:p w14:paraId="628FE1BE" w14:textId="77777777" w:rsidR="005129CD" w:rsidRPr="003C7387" w:rsidRDefault="005129CD" w:rsidP="004E4F35">
            <w:pPr>
              <w:jc w:val="both"/>
            </w:pPr>
            <w:r w:rsidRPr="00E77788">
              <w:rPr>
                <w:b/>
                <w:color w:val="0000FF"/>
              </w:rPr>
              <w:t>Comment se protéger d’un risque (volcanisme, séisme) lié à la géodynamique du globe ?</w:t>
            </w:r>
            <w:r>
              <w:t xml:space="preserve"> </w:t>
            </w:r>
            <w:r w:rsidRPr="003C7387">
              <w:t xml:space="preserve">Travailler à l’aide de documents d’actualité, commenter un sismographe, étudier un risque naturel local (inondation, glissement de terrain, tremblement de terre). </w:t>
            </w:r>
          </w:p>
          <w:p w14:paraId="44D411BC" w14:textId="77777777" w:rsidR="005129CD" w:rsidRPr="00E77788" w:rsidRDefault="005129CD" w:rsidP="004E4F35">
            <w:pPr>
              <w:jc w:val="both"/>
              <w:rPr>
                <w:color w:val="0000FF"/>
              </w:rPr>
            </w:pPr>
            <w:r w:rsidRPr="00E77788">
              <w:rPr>
                <w:color w:val="0000FF"/>
              </w:rPr>
              <w:t xml:space="preserve">Identifier les risques que représentent les séismes, les tsunamis et les éruptions volcaniques pour la population. </w:t>
            </w:r>
          </w:p>
          <w:p w14:paraId="16B93FBA" w14:textId="77777777" w:rsidR="005129CD" w:rsidRPr="00E77788" w:rsidRDefault="005129CD" w:rsidP="004E4F35">
            <w:pPr>
              <w:jc w:val="both"/>
              <w:rPr>
                <w:b/>
                <w:color w:val="E36C0A"/>
              </w:rPr>
            </w:pPr>
            <w:r w:rsidRPr="00E77788">
              <w:rPr>
                <w:color w:val="0000FF"/>
              </w:rPr>
              <w:t xml:space="preserve">Prise en compte de la </w:t>
            </w:r>
            <w:r w:rsidRPr="00E77788">
              <w:rPr>
                <w:b/>
                <w:color w:val="E36C0A"/>
                <w:sz w:val="28"/>
                <w:szCs w:val="28"/>
              </w:rPr>
              <w:t xml:space="preserve"> </w:t>
            </w:r>
          </w:p>
          <w:p w14:paraId="5BCE81A9" w14:textId="097554C2" w:rsidR="005129CD" w:rsidRDefault="005129CD" w:rsidP="004E4F35">
            <w:pPr>
              <w:jc w:val="both"/>
              <w:rPr>
                <w:color w:val="0000FF"/>
              </w:rPr>
            </w:pPr>
            <w:r w:rsidRPr="00E77788">
              <w:rPr>
                <w:color w:val="0000FF"/>
              </w:rPr>
              <w:t>Dimension éducative des PPMS.</w:t>
            </w:r>
          </w:p>
          <w:p w14:paraId="7541405C" w14:textId="77777777" w:rsidR="004E4F35" w:rsidRPr="00E77788" w:rsidRDefault="004E4F35" w:rsidP="004E4F35">
            <w:pPr>
              <w:jc w:val="both"/>
              <w:rPr>
                <w:color w:val="0000FF"/>
              </w:rPr>
            </w:pPr>
          </w:p>
          <w:p w14:paraId="1C5107FD" w14:textId="77777777" w:rsidR="005129CD" w:rsidRPr="00E77788" w:rsidRDefault="005129CD" w:rsidP="004E4F35">
            <w:pPr>
              <w:jc w:val="both"/>
              <w:rPr>
                <w:b/>
                <w:color w:val="E36C0A"/>
                <w:sz w:val="28"/>
                <w:szCs w:val="28"/>
              </w:rPr>
            </w:pPr>
            <w:r w:rsidRPr="00E77788">
              <w:rPr>
                <w:b/>
                <w:color w:val="E36C0A"/>
                <w:sz w:val="28"/>
                <w:szCs w:val="28"/>
              </w:rPr>
              <w:t>Ressources à télécharger :</w:t>
            </w:r>
          </w:p>
          <w:p w14:paraId="6BAC3559" w14:textId="77777777" w:rsidR="005129CD" w:rsidRPr="007608C1" w:rsidRDefault="00997047" w:rsidP="004E4F35">
            <w:pPr>
              <w:jc w:val="both"/>
            </w:pPr>
            <w:hyperlink r:id="rId44" w:history="1">
              <w:r w:rsidR="005129CD" w:rsidRPr="005D088F">
                <w:rPr>
                  <w:rStyle w:val="Lienhypertexte"/>
                  <w:color w:val="7030A0"/>
                </w:rPr>
                <w:t>Médiathèque CEA "tsunami"</w:t>
              </w:r>
            </w:hyperlink>
          </w:p>
        </w:tc>
        <w:tc>
          <w:tcPr>
            <w:tcW w:w="1985" w:type="dxa"/>
            <w:gridSpan w:val="2"/>
            <w:shd w:val="clear" w:color="auto" w:fill="548DD4"/>
          </w:tcPr>
          <w:p w14:paraId="48877943" w14:textId="77777777" w:rsidR="005129CD" w:rsidRPr="00E77788" w:rsidRDefault="005129CD" w:rsidP="004E4F35">
            <w:pPr>
              <w:rPr>
                <w:b/>
              </w:rPr>
            </w:pPr>
            <w:bookmarkStart w:id="0" w:name="_GoBack"/>
            <w:bookmarkEnd w:id="0"/>
          </w:p>
        </w:tc>
        <w:tc>
          <w:tcPr>
            <w:tcW w:w="3969" w:type="dxa"/>
            <w:gridSpan w:val="3"/>
            <w:shd w:val="clear" w:color="auto" w:fill="auto"/>
          </w:tcPr>
          <w:p w14:paraId="1043E8C4" w14:textId="77777777" w:rsidR="005129CD" w:rsidRDefault="005129CD" w:rsidP="004E4F35">
            <w:pPr>
              <w:jc w:val="both"/>
            </w:pPr>
            <w:r>
              <w:t xml:space="preserve">Si la mise en relation des paysages ou des phénomènes géologiques avec la nature du sous-sol et l’activité interne de la Terre </w:t>
            </w:r>
            <w:proofErr w:type="gramStart"/>
            <w:r>
              <w:t>sont</w:t>
            </w:r>
            <w:proofErr w:type="gramEnd"/>
            <w:r>
              <w:t xml:space="preserve"> étudiées au CM, les explications géologiques relèvent de la 6</w:t>
            </w:r>
            <w:r w:rsidRPr="00E77788">
              <w:rPr>
                <w:vertAlign w:val="superscript"/>
              </w:rPr>
              <w:t>ème</w:t>
            </w:r>
            <w:r>
              <w:t>.</w:t>
            </w:r>
          </w:p>
          <w:p w14:paraId="1845707C" w14:textId="77777777" w:rsidR="005129CD" w:rsidRDefault="005129CD" w:rsidP="004E4F35">
            <w:pPr>
              <w:jc w:val="both"/>
            </w:pPr>
            <w:r w:rsidRPr="003C7387">
              <w:t>Mener des démarches permettant d’exploiter des exemples proches du collège à partir d’études de terrain en lien avec l’EDD.</w:t>
            </w:r>
          </w:p>
          <w:p w14:paraId="3AF91140" w14:textId="77777777" w:rsidR="005129CD" w:rsidRPr="00B35312" w:rsidRDefault="005129CD" w:rsidP="004E4F35">
            <w:pPr>
              <w:jc w:val="both"/>
              <w:rPr>
                <w:rFonts w:cs="Calibri"/>
                <w:color w:val="0000FF"/>
              </w:rPr>
            </w:pPr>
            <w:r w:rsidRPr="00E77788">
              <w:rPr>
                <w:color w:val="0000FF"/>
              </w:rPr>
              <w:t>Prise en compte de la dimension éducative des PPMS.</w:t>
            </w:r>
            <w:r>
              <w:rPr>
                <w:rFonts w:cs="Calibri"/>
              </w:rPr>
              <w:t xml:space="preserve"> </w:t>
            </w:r>
            <w:r w:rsidRPr="00B35312">
              <w:rPr>
                <w:rFonts w:cs="Calibri"/>
                <w:color w:val="0000FF"/>
              </w:rPr>
              <w:t>Etudier UN risque</w:t>
            </w:r>
          </w:p>
          <w:p w14:paraId="001793AE" w14:textId="77777777" w:rsidR="005129CD" w:rsidRPr="00FA34E8" w:rsidRDefault="005129CD" w:rsidP="004E4F35">
            <w:pPr>
              <w:jc w:val="both"/>
              <w:rPr>
                <w:rFonts w:cs="Calibri"/>
                <w:color w:val="0000FF"/>
              </w:rPr>
            </w:pPr>
            <w:r w:rsidRPr="00FA34E8">
              <w:rPr>
                <w:rFonts w:cs="Calibri"/>
                <w:color w:val="0000FF"/>
              </w:rPr>
              <w:t>Exploitation d’un sismogramme (comprendre qu’un phénomène peut être enregistré, mesuré)</w:t>
            </w:r>
          </w:p>
          <w:p w14:paraId="23891C01" w14:textId="77777777" w:rsidR="005129CD" w:rsidRPr="003C7387" w:rsidRDefault="005129CD" w:rsidP="004E4F35">
            <w:pPr>
              <w:jc w:val="both"/>
            </w:pPr>
            <w:r w:rsidRPr="00FA34E8">
              <w:rPr>
                <w:rFonts w:cs="Calibri"/>
                <w:color w:val="0000FF"/>
              </w:rPr>
              <w:t>Etude PPR (plan de prévention des risques) avec un exemple</w:t>
            </w:r>
          </w:p>
        </w:tc>
      </w:tr>
      <w:tr w:rsidR="005129CD" w14:paraId="33BAE15B" w14:textId="77777777" w:rsidTr="004E4F35">
        <w:trPr>
          <w:trHeight w:val="1037"/>
        </w:trPr>
        <w:tc>
          <w:tcPr>
            <w:tcW w:w="2518" w:type="dxa"/>
            <w:vMerge/>
            <w:shd w:val="clear" w:color="auto" w:fill="C2D69B"/>
          </w:tcPr>
          <w:p w14:paraId="60AACB80" w14:textId="77777777" w:rsidR="005129CD" w:rsidRDefault="005129CD" w:rsidP="004E4F35"/>
        </w:tc>
        <w:tc>
          <w:tcPr>
            <w:tcW w:w="2126" w:type="dxa"/>
            <w:shd w:val="clear" w:color="auto" w:fill="C6D9F1"/>
          </w:tcPr>
          <w:p w14:paraId="134DD8A7" w14:textId="77777777" w:rsidR="005129CD" w:rsidRPr="00E77788" w:rsidRDefault="005129CD" w:rsidP="004E4F35">
            <w:pPr>
              <w:rPr>
                <w:b/>
              </w:rPr>
            </w:pPr>
            <w:r w:rsidRPr="00A62BDF">
              <w:t xml:space="preserve">Phénomènes </w:t>
            </w:r>
            <w:r>
              <w:t>traduisant l’activité ex</w:t>
            </w:r>
            <w:r w:rsidRPr="00A62BDF">
              <w:t>terne de la Terre</w:t>
            </w:r>
            <w:r>
              <w:t> : phénomènes météorologiques et climatiques, événements extrêmes (tempêtes, cyclones, inondations, sécheresse)</w:t>
            </w:r>
          </w:p>
        </w:tc>
        <w:tc>
          <w:tcPr>
            <w:tcW w:w="11171" w:type="dxa"/>
            <w:gridSpan w:val="3"/>
            <w:shd w:val="clear" w:color="auto" w:fill="auto"/>
          </w:tcPr>
          <w:p w14:paraId="2C7D2868" w14:textId="77777777" w:rsidR="005129CD" w:rsidRPr="00E77788" w:rsidRDefault="005129CD" w:rsidP="004E4F35">
            <w:pPr>
              <w:rPr>
                <w:b/>
                <w:color w:val="0000FF"/>
              </w:rPr>
            </w:pPr>
          </w:p>
          <w:p w14:paraId="5883D7ED" w14:textId="77777777" w:rsidR="005129CD" w:rsidRPr="00E77788" w:rsidRDefault="005129CD" w:rsidP="004E4F35">
            <w:pPr>
              <w:jc w:val="both"/>
              <w:rPr>
                <w:b/>
                <w:color w:val="0000FF"/>
              </w:rPr>
            </w:pPr>
            <w:r w:rsidRPr="00E77788">
              <w:rPr>
                <w:b/>
                <w:color w:val="0000FF"/>
              </w:rPr>
              <w:t>Comment se protéger d’un risque météorologique  (aménagements, prévision</w:t>
            </w:r>
            <w:proofErr w:type="gramStart"/>
            <w:r w:rsidRPr="00E77788">
              <w:rPr>
                <w:b/>
                <w:color w:val="0000FF"/>
              </w:rPr>
              <w:t>, …)</w:t>
            </w:r>
            <w:proofErr w:type="gramEnd"/>
            <w:r w:rsidRPr="00E77788">
              <w:rPr>
                <w:b/>
                <w:color w:val="0000FF"/>
              </w:rPr>
              <w:t> ?</w:t>
            </w:r>
          </w:p>
          <w:p w14:paraId="54FF7723" w14:textId="77777777" w:rsidR="005129CD" w:rsidRPr="00E77788" w:rsidRDefault="005129CD" w:rsidP="004E4F35">
            <w:pPr>
              <w:jc w:val="both"/>
              <w:rPr>
                <w:b/>
              </w:rPr>
            </w:pPr>
          </w:p>
          <w:p w14:paraId="678A63F6" w14:textId="77777777" w:rsidR="005129CD" w:rsidRDefault="005129CD" w:rsidP="004E4F35">
            <w:pPr>
              <w:jc w:val="both"/>
            </w:pPr>
            <w:r w:rsidRPr="003C7387">
              <w:t>Travailler à l’aide de documents d’actualité</w:t>
            </w:r>
            <w:r>
              <w:t xml:space="preserve"> (bulletin et carte météorologique). Réaliser une station météorologique, une serre (mise en évidence de l’effet de serre). Exploiter les outils de suivi et de mesure que sont les capteurs (thermomètre, baromètre</w:t>
            </w:r>
            <w:proofErr w:type="gramStart"/>
            <w:r>
              <w:t>,…)</w:t>
            </w:r>
            <w:proofErr w:type="gramEnd"/>
          </w:p>
          <w:p w14:paraId="4329C3EF" w14:textId="77777777" w:rsidR="005129CD" w:rsidRDefault="005129CD" w:rsidP="004E4F35">
            <w:pPr>
              <w:jc w:val="both"/>
            </w:pPr>
          </w:p>
          <w:p w14:paraId="2D77BD39" w14:textId="77777777" w:rsidR="005D088F" w:rsidRDefault="005129CD" w:rsidP="004E4F35">
            <w:pPr>
              <w:jc w:val="both"/>
              <w:rPr>
                <w:color w:val="F79646"/>
              </w:rPr>
            </w:pPr>
            <w:r w:rsidRPr="00E77788">
              <w:rPr>
                <w:b/>
                <w:color w:val="E36C0A"/>
                <w:sz w:val="28"/>
                <w:szCs w:val="28"/>
              </w:rPr>
              <w:t>Ressources à télécharger :</w:t>
            </w:r>
            <w:r w:rsidRPr="00E77788">
              <w:rPr>
                <w:color w:val="F79646"/>
              </w:rPr>
              <w:t xml:space="preserve"> </w:t>
            </w:r>
          </w:p>
          <w:p w14:paraId="344E936C" w14:textId="24E983F3" w:rsidR="005129CD" w:rsidRPr="005D088F" w:rsidRDefault="00997047" w:rsidP="004E4F35">
            <w:pPr>
              <w:jc w:val="both"/>
              <w:rPr>
                <w:color w:val="7030A0"/>
              </w:rPr>
            </w:pPr>
            <w:hyperlink r:id="rId45" w:history="1">
              <w:r w:rsidR="005129CD" w:rsidRPr="005D088F">
                <w:rPr>
                  <w:rStyle w:val="Lienhypertexte"/>
                  <w:color w:val="7030A0"/>
                </w:rPr>
                <w:t xml:space="preserve">Dossier </w:t>
              </w:r>
              <w:proofErr w:type="spellStart"/>
              <w:r w:rsidR="005129CD" w:rsidRPr="005D088F">
                <w:rPr>
                  <w:rStyle w:val="Lienhypertexte"/>
                  <w:color w:val="7030A0"/>
                </w:rPr>
                <w:t>LaMap</w:t>
              </w:r>
              <w:proofErr w:type="spellEnd"/>
              <w:r w:rsidR="005129CD" w:rsidRPr="005D088F">
                <w:rPr>
                  <w:rStyle w:val="Lienhypertexte"/>
                  <w:color w:val="7030A0"/>
                </w:rPr>
                <w:t xml:space="preserve"> " le climat ma planète et moi"</w:t>
              </w:r>
            </w:hyperlink>
          </w:p>
          <w:p w14:paraId="457A69C8" w14:textId="77777777" w:rsidR="005129CD" w:rsidRPr="005D088F" w:rsidRDefault="005129CD" w:rsidP="004E4F35">
            <w:pPr>
              <w:jc w:val="both"/>
              <w:rPr>
                <w:color w:val="7030A0"/>
              </w:rPr>
            </w:pPr>
          </w:p>
          <w:p w14:paraId="0438E571" w14:textId="77777777" w:rsidR="005129CD" w:rsidRPr="005D088F" w:rsidRDefault="00997047" w:rsidP="004E4F35">
            <w:pPr>
              <w:jc w:val="both"/>
              <w:rPr>
                <w:color w:val="7030A0"/>
              </w:rPr>
            </w:pPr>
            <w:hyperlink r:id="rId46" w:history="1">
              <w:r w:rsidR="005129CD" w:rsidRPr="005D088F">
                <w:rPr>
                  <w:rStyle w:val="Lienhypertexte"/>
                  <w:color w:val="7030A0"/>
                </w:rPr>
                <w:t>Médiathèque CEA "climat-environnement"</w:t>
              </w:r>
            </w:hyperlink>
          </w:p>
          <w:p w14:paraId="15C6D3FB" w14:textId="77777777" w:rsidR="005129CD" w:rsidRPr="00E77788" w:rsidRDefault="005129CD" w:rsidP="004E4F35">
            <w:pPr>
              <w:jc w:val="both"/>
              <w:rPr>
                <w:b/>
                <w:color w:val="F79646"/>
              </w:rPr>
            </w:pPr>
          </w:p>
          <w:p w14:paraId="07BEF2F1" w14:textId="77777777" w:rsidR="005129CD" w:rsidRPr="00E77788" w:rsidRDefault="005129CD" w:rsidP="004E4F35">
            <w:pPr>
              <w:rPr>
                <w:b/>
                <w:color w:val="F79646"/>
              </w:rPr>
            </w:pPr>
          </w:p>
        </w:tc>
        <w:tc>
          <w:tcPr>
            <w:tcW w:w="1985" w:type="dxa"/>
            <w:gridSpan w:val="2"/>
            <w:shd w:val="clear" w:color="auto" w:fill="548DD4"/>
          </w:tcPr>
          <w:p w14:paraId="437AC837" w14:textId="77777777" w:rsidR="005129CD" w:rsidRPr="00E77788" w:rsidRDefault="005129CD" w:rsidP="004E4F35">
            <w:pPr>
              <w:rPr>
                <w:b/>
              </w:rPr>
            </w:pPr>
          </w:p>
        </w:tc>
        <w:tc>
          <w:tcPr>
            <w:tcW w:w="3969" w:type="dxa"/>
            <w:gridSpan w:val="3"/>
            <w:shd w:val="clear" w:color="auto" w:fill="auto"/>
          </w:tcPr>
          <w:p w14:paraId="585FB674" w14:textId="77777777" w:rsidR="005129CD" w:rsidRDefault="005129CD" w:rsidP="004E4F35">
            <w:pPr>
              <w:jc w:val="both"/>
            </w:pPr>
          </w:p>
          <w:p w14:paraId="6AE75D20" w14:textId="77777777" w:rsidR="005129CD" w:rsidRDefault="005129CD" w:rsidP="004E4F35">
            <w:pPr>
              <w:jc w:val="both"/>
            </w:pPr>
          </w:p>
          <w:p w14:paraId="48EC7E6C" w14:textId="0D8B414C" w:rsidR="005129CD" w:rsidRPr="00975D7A" w:rsidRDefault="005129CD" w:rsidP="004E4F35">
            <w:pPr>
              <w:jc w:val="both"/>
            </w:pPr>
            <w:r w:rsidRPr="00975D7A">
              <w:t xml:space="preserve">Introduction des échanges énergétiques liés au thème </w:t>
            </w:r>
            <w:r w:rsidR="004E4F35" w:rsidRPr="00975D7A">
              <w:t>1.</w:t>
            </w:r>
          </w:p>
        </w:tc>
      </w:tr>
    </w:tbl>
    <w:p w14:paraId="1D471DA1" w14:textId="3156C93C" w:rsidR="004C459E" w:rsidRDefault="004C459E" w:rsidP="004C459E"/>
    <w:p w14:paraId="6972C8B4" w14:textId="77777777" w:rsidR="005129CD" w:rsidRDefault="005129CD" w:rsidP="004C459E"/>
    <w:tbl>
      <w:tblPr>
        <w:tblpPr w:leftFromText="141" w:rightFromText="141" w:vertAnchor="text" w:horzAnchor="page" w:tblpX="1166" w:tblpY="-909"/>
        <w:tblW w:w="21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126"/>
        <w:gridCol w:w="4536"/>
        <w:gridCol w:w="1985"/>
        <w:gridCol w:w="4650"/>
        <w:gridCol w:w="1985"/>
        <w:gridCol w:w="3969"/>
      </w:tblGrid>
      <w:tr w:rsidR="005129CD" w14:paraId="6FBAAB47" w14:textId="77777777" w:rsidTr="004E4F35">
        <w:trPr>
          <w:trHeight w:val="257"/>
        </w:trPr>
        <w:tc>
          <w:tcPr>
            <w:tcW w:w="21769" w:type="dxa"/>
            <w:gridSpan w:val="7"/>
            <w:shd w:val="clear" w:color="auto" w:fill="F2F2F2"/>
          </w:tcPr>
          <w:p w14:paraId="6488D0AF" w14:textId="77777777" w:rsidR="005129CD" w:rsidRPr="00E77788" w:rsidRDefault="005129CD" w:rsidP="004E4F35">
            <w:pPr>
              <w:rPr>
                <w:b/>
              </w:rPr>
            </w:pPr>
            <w:r w:rsidRPr="00E77788">
              <w:rPr>
                <w:b/>
              </w:rPr>
              <w:lastRenderedPageBreak/>
              <w:t>Attendu de fin de cycle : Identifier des enjeux liés  à l’environnement </w:t>
            </w:r>
            <w:r w:rsidRPr="00AC46D4">
              <w:rPr>
                <w:b/>
              </w:rPr>
              <w:t xml:space="preserve">: </w:t>
            </w:r>
            <w:r w:rsidRPr="004E4F35">
              <w:rPr>
                <w:b/>
                <w:color w:val="000000" w:themeColor="text1"/>
              </w:rPr>
              <w:t>répartition des êtres vivants et peuplement des milieux</w:t>
            </w:r>
          </w:p>
        </w:tc>
      </w:tr>
      <w:tr w:rsidR="005129CD" w14:paraId="12FB8BB3" w14:textId="77777777" w:rsidTr="005129CD">
        <w:tc>
          <w:tcPr>
            <w:tcW w:w="21769" w:type="dxa"/>
            <w:gridSpan w:val="7"/>
            <w:tcBorders>
              <w:bottom w:val="single" w:sz="4" w:space="0" w:color="auto"/>
            </w:tcBorders>
            <w:shd w:val="clear" w:color="auto" w:fill="F2F2F2"/>
          </w:tcPr>
          <w:p w14:paraId="6749BD99" w14:textId="77777777" w:rsidR="005129CD" w:rsidRPr="00E77788" w:rsidRDefault="005129CD" w:rsidP="004E4F35">
            <w:pPr>
              <w:rPr>
                <w:b/>
                <w:i/>
                <w:color w:val="0070C0"/>
              </w:rPr>
            </w:pPr>
            <w:r w:rsidRPr="00E77788">
              <w:rPr>
                <w:b/>
                <w:i/>
                <w:color w:val="0000FF"/>
                <w:u w:val="single"/>
              </w:rPr>
              <w:t>Vocabulaire</w:t>
            </w:r>
            <w:r w:rsidRPr="00E77788">
              <w:rPr>
                <w:b/>
                <w:i/>
                <w:color w:val="0000FF"/>
              </w:rPr>
              <w:t xml:space="preserve"> : milieu </w:t>
            </w:r>
            <w:proofErr w:type="gramStart"/>
            <w:r w:rsidRPr="00E77788">
              <w:rPr>
                <w:b/>
                <w:i/>
                <w:color w:val="0000FF"/>
              </w:rPr>
              <w:t>( forêt</w:t>
            </w:r>
            <w:proofErr w:type="gramEnd"/>
            <w:r w:rsidRPr="00E77788">
              <w:rPr>
                <w:b/>
                <w:i/>
                <w:color w:val="0000FF"/>
              </w:rPr>
              <w:t>, mare, ruisseau…)peuplement, biodiversité, animaux, végétaux, minéraux, espèces ,  réseaux trophiques,  température, éclairement, hygrométrie , adaptation, comportement, répartition, écosystème, gestion raisonnée, matériau, recyclage, collecte, tri, traitement, station d’épuration, réchauffement climatique , effet de serre.</w:t>
            </w:r>
          </w:p>
        </w:tc>
      </w:tr>
      <w:tr w:rsidR="005129CD" w14:paraId="4B55FB04" w14:textId="77777777" w:rsidTr="005129CD">
        <w:tc>
          <w:tcPr>
            <w:tcW w:w="21769" w:type="dxa"/>
            <w:gridSpan w:val="7"/>
            <w:shd w:val="clear" w:color="auto" w:fill="E5DFEC" w:themeFill="accent4" w:themeFillTint="33"/>
          </w:tcPr>
          <w:p w14:paraId="572B01D5" w14:textId="77777777" w:rsidR="005129CD" w:rsidRPr="004C459E" w:rsidRDefault="005129CD" w:rsidP="004E4F35">
            <w:pPr>
              <w:jc w:val="both"/>
              <w:rPr>
                <w:b/>
                <w:color w:val="7030A0"/>
              </w:rPr>
            </w:pPr>
            <w:r w:rsidRPr="004C459E">
              <w:rPr>
                <w:b/>
                <w:color w:val="7030A0"/>
              </w:rPr>
              <w:t>Ce qui sera travaillé dans ce domaine au cycle 4 :</w:t>
            </w:r>
          </w:p>
          <w:p w14:paraId="27F21DE0" w14:textId="77777777" w:rsidR="005129CD" w:rsidRPr="004E4F35" w:rsidRDefault="005129CD" w:rsidP="004E4F35">
            <w:pPr>
              <w:jc w:val="both"/>
            </w:pPr>
            <w:r w:rsidRPr="00E71580">
              <w:t xml:space="preserve">On caractérise quelques-uns des principaux enjeux de l’exploitation d’une ressource naturelle par l’être humain, en lien avec quelques grandes questions de société (exploitation ressources naturelles pour </w:t>
            </w:r>
            <w:r w:rsidRPr="004E4F35">
              <w:t>besoins en nourriture ou énergie de l’Homme).</w:t>
            </w:r>
          </w:p>
          <w:p w14:paraId="0E70D785" w14:textId="77777777" w:rsidR="005129CD" w:rsidRPr="004E4F35" w:rsidRDefault="005129CD" w:rsidP="004E4F35">
            <w:pPr>
              <w:jc w:val="both"/>
            </w:pPr>
            <w:r w:rsidRPr="004E4F35">
              <w:t>On comprend et on explique les choix en matière de gestion de ressources naturelles à différentes échelles (locale, régionale, mondiale)</w:t>
            </w:r>
          </w:p>
          <w:p w14:paraId="1A08C530" w14:textId="77777777" w:rsidR="005129CD" w:rsidRPr="004E4F35" w:rsidRDefault="005129CD" w:rsidP="004E4F35">
            <w:pPr>
              <w:jc w:val="both"/>
            </w:pPr>
            <w:r w:rsidRPr="004E4F35">
              <w:t>On explique comment une activité humaine peut modifier l’organisation et le fonctionnement des écosystèmes en lien avec quelques questions environnementales globales</w:t>
            </w:r>
          </w:p>
          <w:p w14:paraId="5D817AEF" w14:textId="77777777" w:rsidR="005129CD" w:rsidRPr="00E77788" w:rsidRDefault="005129CD" w:rsidP="004E4F35">
            <w:pPr>
              <w:jc w:val="both"/>
              <w:rPr>
                <w:b/>
                <w:i/>
                <w:color w:val="0000FF"/>
                <w:u w:val="single"/>
              </w:rPr>
            </w:pPr>
            <w:r w:rsidRPr="004E4F35">
              <w:t>On propose des argumentations sur les impacts générés par le rythme, la nature, l’importance et la variabilité des actions de l’être humain sur l’environnement (interaction être humain/biodiversité de l’échelle locale à l’échelle globale)</w:t>
            </w:r>
          </w:p>
        </w:tc>
      </w:tr>
      <w:tr w:rsidR="005129CD" w14:paraId="056196B9" w14:textId="77777777" w:rsidTr="004E4F35">
        <w:tc>
          <w:tcPr>
            <w:tcW w:w="2518" w:type="dxa"/>
            <w:shd w:val="clear" w:color="auto" w:fill="C2D69B"/>
            <w:vAlign w:val="center"/>
          </w:tcPr>
          <w:p w14:paraId="3C8B9A46" w14:textId="77777777" w:rsidR="005129CD" w:rsidRDefault="005129CD" w:rsidP="004E4F35">
            <w:r>
              <w:t>Décrire un milieu de vie dans ses diverses composantes</w:t>
            </w:r>
          </w:p>
        </w:tc>
        <w:tc>
          <w:tcPr>
            <w:tcW w:w="2126" w:type="dxa"/>
            <w:shd w:val="clear" w:color="auto" w:fill="C6D9F1"/>
            <w:vAlign w:val="center"/>
          </w:tcPr>
          <w:p w14:paraId="52AA56C1" w14:textId="77777777" w:rsidR="005129CD" w:rsidRDefault="005129CD" w:rsidP="004E4F35">
            <w:r>
              <w:t>Interaction des organismes vivants entre eux et avec leur environnement</w:t>
            </w:r>
          </w:p>
        </w:tc>
        <w:tc>
          <w:tcPr>
            <w:tcW w:w="11171" w:type="dxa"/>
            <w:gridSpan w:val="3"/>
            <w:shd w:val="clear" w:color="auto" w:fill="auto"/>
          </w:tcPr>
          <w:p w14:paraId="6BCF1675" w14:textId="77777777" w:rsidR="005129CD" w:rsidRPr="00E77788" w:rsidRDefault="005129CD" w:rsidP="004E4F35">
            <w:pPr>
              <w:autoSpaceDE w:val="0"/>
              <w:autoSpaceDN w:val="0"/>
              <w:adjustRightInd w:val="0"/>
              <w:rPr>
                <w:rFonts w:eastAsia="AGaramondPro-Regular" w:cs="AGaramondPro-Regular"/>
              </w:rPr>
            </w:pPr>
          </w:p>
          <w:p w14:paraId="029D7960" w14:textId="77777777" w:rsidR="005129CD" w:rsidRPr="00E77788" w:rsidRDefault="005129CD" w:rsidP="004E4F35">
            <w:pPr>
              <w:autoSpaceDE w:val="0"/>
              <w:autoSpaceDN w:val="0"/>
              <w:adjustRightInd w:val="0"/>
              <w:rPr>
                <w:rFonts w:eastAsia="AGaramondPro-Regular" w:cs="AGaramondPro-Regular"/>
              </w:rPr>
            </w:pPr>
            <w:r w:rsidRPr="00E77788">
              <w:rPr>
                <w:rFonts w:eastAsia="AGaramondPro-Regular" w:cs="AGaramondPro-Regular"/>
              </w:rPr>
              <w:t xml:space="preserve">Travailler à partir de l’environnement proche et par des observations lors de sorties. </w:t>
            </w:r>
          </w:p>
          <w:p w14:paraId="6E45F685" w14:textId="77777777" w:rsidR="005129CD" w:rsidRPr="00E77788" w:rsidRDefault="005129CD" w:rsidP="004E4F35">
            <w:pPr>
              <w:rPr>
                <w:color w:val="0000FF"/>
              </w:rPr>
            </w:pPr>
            <w:r w:rsidRPr="00E77788">
              <w:rPr>
                <w:color w:val="0000FF"/>
              </w:rPr>
              <w:t>On entend ici par « milieu » :</w:t>
            </w:r>
          </w:p>
          <w:p w14:paraId="0D0F3153" w14:textId="77777777" w:rsidR="005129CD" w:rsidRPr="00E77788" w:rsidRDefault="005129CD" w:rsidP="004E4F35">
            <w:pPr>
              <w:numPr>
                <w:ilvl w:val="0"/>
                <w:numId w:val="9"/>
              </w:numPr>
              <w:contextualSpacing/>
              <w:rPr>
                <w:color w:val="0000FF"/>
              </w:rPr>
            </w:pPr>
            <w:r w:rsidRPr="00E77788">
              <w:rPr>
                <w:color w:val="0000FF"/>
              </w:rPr>
              <w:t xml:space="preserve">un espace de dimension plus ou moins  restreinte, même  très </w:t>
            </w:r>
            <w:proofErr w:type="spellStart"/>
            <w:r w:rsidRPr="00E77788">
              <w:rPr>
                <w:color w:val="0000FF"/>
              </w:rPr>
              <w:t>anthropisé</w:t>
            </w:r>
            <w:proofErr w:type="spellEnd"/>
            <w:r w:rsidRPr="00E77788">
              <w:rPr>
                <w:color w:val="0000FF"/>
              </w:rPr>
              <w:t xml:space="preserve">, </w:t>
            </w:r>
          </w:p>
          <w:p w14:paraId="1AE40204" w14:textId="77777777" w:rsidR="005129CD" w:rsidRPr="00E77788" w:rsidRDefault="005129CD" w:rsidP="004E4F35">
            <w:pPr>
              <w:numPr>
                <w:ilvl w:val="0"/>
                <w:numId w:val="9"/>
              </w:numPr>
              <w:contextualSpacing/>
              <w:rPr>
                <w:color w:val="0000FF"/>
              </w:rPr>
            </w:pPr>
            <w:r w:rsidRPr="00E77788">
              <w:rPr>
                <w:color w:val="0000FF"/>
              </w:rPr>
              <w:t>si possible  immédiatement accessible pour pouvoir y revenir à différentes reprises,</w:t>
            </w:r>
          </w:p>
          <w:p w14:paraId="382E0428" w14:textId="77777777" w:rsidR="005129CD" w:rsidRPr="00E77788" w:rsidRDefault="005129CD" w:rsidP="004E4F35">
            <w:pPr>
              <w:numPr>
                <w:ilvl w:val="0"/>
                <w:numId w:val="9"/>
              </w:numPr>
              <w:contextualSpacing/>
              <w:rPr>
                <w:color w:val="0000FF"/>
              </w:rPr>
            </w:pPr>
            <w:r w:rsidRPr="00E77788">
              <w:rPr>
                <w:color w:val="0000FF"/>
              </w:rPr>
              <w:t xml:space="preserve">à l’intérieur duquel  les conditions de vie sont relativement homogènes. </w:t>
            </w:r>
          </w:p>
          <w:p w14:paraId="58624EEB" w14:textId="77777777" w:rsidR="005129CD" w:rsidRPr="00E77788" w:rsidRDefault="005129CD" w:rsidP="004E4F35">
            <w:pPr>
              <w:numPr>
                <w:ilvl w:val="0"/>
                <w:numId w:val="10"/>
              </w:numPr>
              <w:contextualSpacing/>
              <w:rPr>
                <w:color w:val="0000FF"/>
              </w:rPr>
            </w:pPr>
            <w:r w:rsidRPr="00E77788">
              <w:rPr>
                <w:color w:val="0000FF"/>
              </w:rPr>
              <w:t>Haie, massif, pelouse, un Carré pour la biodiversité…</w:t>
            </w:r>
          </w:p>
          <w:p w14:paraId="4E7A65C9" w14:textId="77777777" w:rsidR="005129CD" w:rsidRPr="00E77788" w:rsidRDefault="005129CD" w:rsidP="004E4F35">
            <w:pPr>
              <w:rPr>
                <w:color w:val="0000FF"/>
              </w:rPr>
            </w:pPr>
            <w:r w:rsidRPr="00E77788">
              <w:rPr>
                <w:color w:val="0000FF"/>
              </w:rPr>
              <w:t>Les observations régulières sous la forme d’inventaires, de prélèvements (rares), de mesures (ensoleillement, températures) permettent d’y suivre des variations saisonnières.</w:t>
            </w:r>
          </w:p>
          <w:p w14:paraId="489FB6BF" w14:textId="77777777" w:rsidR="005129CD" w:rsidRPr="00E77788" w:rsidRDefault="005129CD" w:rsidP="004E4F35">
            <w:pPr>
              <w:rPr>
                <w:color w:val="0070C0"/>
              </w:rPr>
            </w:pPr>
            <w:r w:rsidRPr="00E77788">
              <w:rPr>
                <w:color w:val="0070C0"/>
              </w:rPr>
              <w:t xml:space="preserve"> </w:t>
            </w:r>
          </w:p>
          <w:p w14:paraId="3232985A" w14:textId="77777777" w:rsidR="005129CD" w:rsidRPr="00E77788" w:rsidRDefault="005129CD" w:rsidP="004E4F35">
            <w:pPr>
              <w:rPr>
                <w:color w:val="0000FF"/>
              </w:rPr>
            </w:pPr>
            <w:r w:rsidRPr="006F1607">
              <w:rPr>
                <w:rFonts w:eastAsia="AGaramondPro-Regular" w:cs="AGaramondPro-Regular"/>
                <w:color w:val="0000FF"/>
              </w:rPr>
              <w:t>Utilisation de documents qui</w:t>
            </w:r>
            <w:r w:rsidRPr="00E77788">
              <w:rPr>
                <w:rFonts w:eastAsia="AGaramondPro-Regular" w:cs="AGaramondPro-Regular"/>
              </w:rPr>
              <w:t xml:space="preserve"> pourront</w:t>
            </w:r>
            <w:r w:rsidRPr="00E77788">
              <w:rPr>
                <w:color w:val="0000FF"/>
              </w:rPr>
              <w:t xml:space="preserve"> compléter ces observations.</w:t>
            </w:r>
          </w:p>
          <w:p w14:paraId="5A0B7BCD" w14:textId="77777777" w:rsidR="005129CD" w:rsidRPr="00E77788" w:rsidRDefault="005129CD" w:rsidP="004E4F35">
            <w:pPr>
              <w:rPr>
                <w:color w:val="0070C0"/>
              </w:rPr>
            </w:pPr>
          </w:p>
          <w:p w14:paraId="67CE508B" w14:textId="77777777" w:rsidR="005D088F" w:rsidRDefault="005129CD" w:rsidP="004E4F35">
            <w:pPr>
              <w:rPr>
                <w:b/>
                <w:color w:val="E36C0A"/>
                <w:sz w:val="28"/>
                <w:szCs w:val="28"/>
              </w:rPr>
            </w:pPr>
            <w:r w:rsidRPr="00E77788">
              <w:rPr>
                <w:b/>
                <w:color w:val="E36C0A"/>
                <w:sz w:val="28"/>
                <w:szCs w:val="28"/>
              </w:rPr>
              <w:t>Ressources à télécharger :</w:t>
            </w:r>
          </w:p>
          <w:p w14:paraId="05994FC7" w14:textId="2F3D901C" w:rsidR="005129CD" w:rsidRPr="005D088F" w:rsidRDefault="005129CD" w:rsidP="004E4F35">
            <w:pPr>
              <w:rPr>
                <w:color w:val="7030A0"/>
              </w:rPr>
            </w:pPr>
            <w:r w:rsidRPr="00E77788">
              <w:rPr>
                <w:color w:val="F79646"/>
              </w:rPr>
              <w:t xml:space="preserve"> </w:t>
            </w:r>
            <w:r w:rsidRPr="005D088F">
              <w:rPr>
                <w:color w:val="7030A0"/>
              </w:rPr>
              <w:t>«  Je cultive un carré pour la biodiversité à l’école et au collège »</w:t>
            </w:r>
          </w:p>
          <w:p w14:paraId="659632C6" w14:textId="77777777" w:rsidR="005129CD" w:rsidRPr="00E77788" w:rsidRDefault="005129CD" w:rsidP="004E4F35">
            <w:pPr>
              <w:rPr>
                <w:color w:val="0070C0"/>
              </w:rPr>
            </w:pPr>
          </w:p>
        </w:tc>
        <w:tc>
          <w:tcPr>
            <w:tcW w:w="1985" w:type="dxa"/>
            <w:shd w:val="clear" w:color="auto" w:fill="548DD4"/>
          </w:tcPr>
          <w:p w14:paraId="4E26B995" w14:textId="77777777" w:rsidR="005129CD" w:rsidRPr="00E77788" w:rsidRDefault="005129CD" w:rsidP="004E4F35">
            <w:pPr>
              <w:rPr>
                <w:color w:val="0000FF"/>
              </w:rPr>
            </w:pPr>
            <w:r w:rsidRPr="00E77788">
              <w:rPr>
                <w:color w:val="0000FF"/>
              </w:rPr>
              <w:t xml:space="preserve"> </w:t>
            </w:r>
          </w:p>
        </w:tc>
        <w:tc>
          <w:tcPr>
            <w:tcW w:w="3969" w:type="dxa"/>
            <w:shd w:val="clear" w:color="auto" w:fill="auto"/>
          </w:tcPr>
          <w:p w14:paraId="3EAA794C" w14:textId="77777777" w:rsidR="005129CD" w:rsidRPr="00E77788" w:rsidRDefault="005129CD" w:rsidP="004E4F35">
            <w:pPr>
              <w:jc w:val="both"/>
              <w:rPr>
                <w:color w:val="0000FF"/>
              </w:rPr>
            </w:pPr>
            <w:r w:rsidRPr="00E77788">
              <w:rPr>
                <w:color w:val="0070C0"/>
              </w:rPr>
              <w:t xml:space="preserve"> </w:t>
            </w:r>
            <w:r w:rsidRPr="00E77788">
              <w:rPr>
                <w:color w:val="0000FF"/>
              </w:rPr>
              <w:t>Les observations de la répartition de différents êtres vivants présents sont étayées par des documents : photographies, vidéogrammes, fiches de renseignements.</w:t>
            </w:r>
          </w:p>
          <w:p w14:paraId="2CFC2F3A" w14:textId="77777777" w:rsidR="005129CD" w:rsidRPr="00E77788" w:rsidRDefault="005129CD" w:rsidP="004E4F35">
            <w:pPr>
              <w:jc w:val="both"/>
              <w:rPr>
                <w:color w:val="0000FF"/>
              </w:rPr>
            </w:pPr>
            <w:r w:rsidRPr="00E77788">
              <w:rPr>
                <w:color w:val="0000FF"/>
              </w:rPr>
              <w:t>Communication  des mesures (températures, éclairement, hygrométrie) via le numérique.</w:t>
            </w:r>
          </w:p>
          <w:p w14:paraId="61AC9D02" w14:textId="77777777" w:rsidR="005129CD" w:rsidRDefault="005129CD" w:rsidP="004E4F35">
            <w:pPr>
              <w:jc w:val="both"/>
              <w:rPr>
                <w:color w:val="060FBA"/>
                <w:kern w:val="28"/>
              </w:rPr>
            </w:pPr>
            <w:r w:rsidRPr="00E77788">
              <w:rPr>
                <w:color w:val="0000FF"/>
              </w:rPr>
              <w:t>Les composantes minérales englobent tous les matériaux solides, liquides, gazeux susceptibles d’être observés, les roches sont désignées par les termes courants (calcaire, argile, granite)</w:t>
            </w:r>
            <w:r w:rsidRPr="002604E3">
              <w:rPr>
                <w:color w:val="060FBA"/>
                <w:kern w:val="28"/>
              </w:rPr>
              <w:t xml:space="preserve"> </w:t>
            </w:r>
          </w:p>
          <w:p w14:paraId="361046DF" w14:textId="77777777" w:rsidR="005129CD" w:rsidRDefault="005129CD" w:rsidP="004E4F35">
            <w:pPr>
              <w:jc w:val="both"/>
              <w:rPr>
                <w:color w:val="060FBA"/>
                <w:kern w:val="28"/>
              </w:rPr>
            </w:pPr>
          </w:p>
          <w:p w14:paraId="297B9721" w14:textId="77777777" w:rsidR="005129CD" w:rsidRPr="00E77788" w:rsidRDefault="005129CD" w:rsidP="004E4F35">
            <w:pPr>
              <w:rPr>
                <w:color w:val="0070C0"/>
              </w:rPr>
            </w:pPr>
          </w:p>
        </w:tc>
      </w:tr>
      <w:tr w:rsidR="005129CD" w14:paraId="778EF0B5" w14:textId="77777777" w:rsidTr="004E4F35">
        <w:trPr>
          <w:trHeight w:val="973"/>
        </w:trPr>
        <w:tc>
          <w:tcPr>
            <w:tcW w:w="2518" w:type="dxa"/>
            <w:shd w:val="clear" w:color="auto" w:fill="C2D69B"/>
          </w:tcPr>
          <w:p w14:paraId="0BDFE07F" w14:textId="77777777" w:rsidR="005129CD" w:rsidRDefault="005129CD" w:rsidP="004E4F35"/>
          <w:p w14:paraId="26B41ED6" w14:textId="77777777" w:rsidR="005129CD" w:rsidRDefault="005129CD" w:rsidP="004E4F35"/>
          <w:p w14:paraId="670FC225" w14:textId="77777777" w:rsidR="005129CD" w:rsidRDefault="005129CD" w:rsidP="004E4F35"/>
          <w:p w14:paraId="6297ED71" w14:textId="77777777" w:rsidR="005129CD" w:rsidRDefault="005129CD" w:rsidP="004E4F35"/>
          <w:p w14:paraId="797CE662" w14:textId="77777777" w:rsidR="005129CD" w:rsidRDefault="005129CD" w:rsidP="004E4F35"/>
          <w:p w14:paraId="479F31BE" w14:textId="77777777" w:rsidR="005129CD" w:rsidRDefault="005129CD" w:rsidP="004E4F35">
            <w:r>
              <w:t>Relier le peuplement d’un milieu et les conditions de vie</w:t>
            </w:r>
          </w:p>
          <w:p w14:paraId="41440E7B" w14:textId="77777777" w:rsidR="005129CD" w:rsidRDefault="005129CD" w:rsidP="004E4F35"/>
        </w:tc>
        <w:tc>
          <w:tcPr>
            <w:tcW w:w="2126" w:type="dxa"/>
            <w:shd w:val="clear" w:color="auto" w:fill="C6D9F1"/>
          </w:tcPr>
          <w:p w14:paraId="6AEC50F5" w14:textId="77777777" w:rsidR="005129CD" w:rsidRDefault="005129CD" w:rsidP="004E4F35"/>
          <w:p w14:paraId="06EAC3C3" w14:textId="77777777" w:rsidR="005129CD" w:rsidRDefault="005129CD" w:rsidP="004E4F35">
            <w:r>
              <w:t>Modification du peuplement en fonction des conditions physicochimique du milieu et des saisons</w:t>
            </w:r>
          </w:p>
        </w:tc>
        <w:tc>
          <w:tcPr>
            <w:tcW w:w="4536" w:type="dxa"/>
            <w:shd w:val="clear" w:color="auto" w:fill="auto"/>
          </w:tcPr>
          <w:p w14:paraId="7764D3F2" w14:textId="77777777" w:rsidR="005129CD" w:rsidRPr="00E77788" w:rsidRDefault="005129CD" w:rsidP="004E4F35">
            <w:pPr>
              <w:jc w:val="both"/>
              <w:rPr>
                <w:color w:val="0000FF"/>
              </w:rPr>
            </w:pPr>
            <w:r w:rsidRPr="00E77788">
              <w:rPr>
                <w:color w:val="0000FF"/>
              </w:rPr>
              <w:t>Relations possibles des organismes vivants avec les facteurs du milieu : les élèves constatent que les conditions peuvent être variables localement (éclairement, température, humidité liée à l’ombrage) et peuvent influer sur la présence ou non d’espèces rencontrées.</w:t>
            </w:r>
          </w:p>
          <w:p w14:paraId="7223EF62" w14:textId="77777777" w:rsidR="005129CD" w:rsidRPr="00E77788" w:rsidRDefault="005129CD" w:rsidP="004E4F35">
            <w:pPr>
              <w:jc w:val="both"/>
              <w:rPr>
                <w:color w:val="0000FF"/>
              </w:rPr>
            </w:pPr>
          </w:p>
          <w:p w14:paraId="67A38832" w14:textId="77777777" w:rsidR="005129CD" w:rsidRPr="00E77788" w:rsidRDefault="005129CD" w:rsidP="004E4F35">
            <w:pPr>
              <w:jc w:val="both"/>
              <w:rPr>
                <w:color w:val="0000FF"/>
              </w:rPr>
            </w:pPr>
          </w:p>
          <w:p w14:paraId="07ACE146" w14:textId="77777777" w:rsidR="005129CD" w:rsidRPr="00E77788" w:rsidRDefault="005129CD" w:rsidP="004E4F35">
            <w:pPr>
              <w:jc w:val="both"/>
              <w:rPr>
                <w:color w:val="0000FF"/>
              </w:rPr>
            </w:pPr>
          </w:p>
          <w:p w14:paraId="0E4AFE9E" w14:textId="77777777" w:rsidR="005129CD" w:rsidRPr="00E77788" w:rsidRDefault="005129CD" w:rsidP="004E4F35">
            <w:pPr>
              <w:jc w:val="both"/>
              <w:rPr>
                <w:color w:val="0000FF"/>
                <w:u w:val="single"/>
              </w:rPr>
            </w:pPr>
          </w:p>
        </w:tc>
        <w:tc>
          <w:tcPr>
            <w:tcW w:w="1985" w:type="dxa"/>
            <w:shd w:val="clear" w:color="auto" w:fill="8DB3E2"/>
          </w:tcPr>
          <w:p w14:paraId="6E16B21C" w14:textId="77777777" w:rsidR="005129CD" w:rsidRPr="00E77788" w:rsidRDefault="005129CD" w:rsidP="004E4F35">
            <w:pPr>
              <w:jc w:val="both"/>
              <w:rPr>
                <w:b/>
              </w:rPr>
            </w:pPr>
          </w:p>
        </w:tc>
        <w:tc>
          <w:tcPr>
            <w:tcW w:w="4650" w:type="dxa"/>
            <w:shd w:val="clear" w:color="auto" w:fill="auto"/>
          </w:tcPr>
          <w:p w14:paraId="77BBDDA5" w14:textId="77777777" w:rsidR="005129CD" w:rsidRPr="00E77788" w:rsidRDefault="005129CD" w:rsidP="004E4F35">
            <w:pPr>
              <w:jc w:val="both"/>
              <w:rPr>
                <w:color w:val="0000FF"/>
              </w:rPr>
            </w:pPr>
            <w:r w:rsidRPr="00E77788">
              <w:rPr>
                <w:color w:val="0000FF"/>
              </w:rPr>
              <w:t xml:space="preserve">Après le constat, il s’agit de chercher les causes de variation du peuplement du milieu : les migrations, l’hibernation (ou l’estivation) </w:t>
            </w:r>
          </w:p>
          <w:p w14:paraId="7D32FE58" w14:textId="77777777" w:rsidR="005129CD" w:rsidRPr="00E77788" w:rsidRDefault="005129CD" w:rsidP="004E4F35">
            <w:pPr>
              <w:jc w:val="both"/>
              <w:rPr>
                <w:color w:val="0000FF"/>
              </w:rPr>
            </w:pPr>
          </w:p>
          <w:p w14:paraId="28547C78" w14:textId="77777777" w:rsidR="005129CD" w:rsidRPr="00E77788" w:rsidRDefault="005129CD" w:rsidP="004E4F35">
            <w:pPr>
              <w:jc w:val="both"/>
              <w:rPr>
                <w:color w:val="0000FF"/>
              </w:rPr>
            </w:pPr>
            <w:r w:rsidRPr="00E77788">
              <w:rPr>
                <w:color w:val="0000FF"/>
              </w:rPr>
              <w:t>Les végétaux s’installent et envahissent le milieu : étude du peuplement du milieu par les plantes à fleurs.</w:t>
            </w:r>
          </w:p>
          <w:p w14:paraId="4C37BCDE" w14:textId="77777777" w:rsidR="005129CD" w:rsidRPr="00E77788" w:rsidRDefault="005129CD" w:rsidP="004E4F35">
            <w:pPr>
              <w:jc w:val="both"/>
              <w:rPr>
                <w:b/>
              </w:rPr>
            </w:pPr>
            <w:r w:rsidRPr="00E77788">
              <w:rPr>
                <w:color w:val="0000FF"/>
              </w:rPr>
              <w:t xml:space="preserve"> </w:t>
            </w:r>
          </w:p>
        </w:tc>
        <w:tc>
          <w:tcPr>
            <w:tcW w:w="1985" w:type="dxa"/>
            <w:shd w:val="clear" w:color="auto" w:fill="548DD4"/>
          </w:tcPr>
          <w:p w14:paraId="1155701C" w14:textId="77777777" w:rsidR="005129CD" w:rsidRPr="00E77788" w:rsidRDefault="005129CD" w:rsidP="004E4F35">
            <w:pPr>
              <w:rPr>
                <w:b/>
              </w:rPr>
            </w:pPr>
            <w:r>
              <w:t>Ecosystèmes (milieu de vie avec ses caractéristiques et son peuplement) ; conséquences de la modification d’un facteur physique ou biologique sur l’écosystème</w:t>
            </w:r>
          </w:p>
        </w:tc>
        <w:tc>
          <w:tcPr>
            <w:tcW w:w="3969" w:type="dxa"/>
            <w:shd w:val="clear" w:color="auto" w:fill="auto"/>
          </w:tcPr>
          <w:p w14:paraId="15BAA563" w14:textId="77777777" w:rsidR="005129CD" w:rsidRPr="00E77788" w:rsidRDefault="005129CD" w:rsidP="004E4F35">
            <w:pPr>
              <w:jc w:val="both"/>
              <w:rPr>
                <w:color w:val="0000FF"/>
              </w:rPr>
            </w:pPr>
            <w:r w:rsidRPr="00E77788">
              <w:rPr>
                <w:color w:val="0000FF"/>
              </w:rPr>
              <w:t>Insister sur l’alternance de formes au cours de l’année : l’étude de la germination des graines aboutissant, par exemple, à la mise en évidence des conditions climatiques.</w:t>
            </w:r>
          </w:p>
          <w:p w14:paraId="346777D2" w14:textId="77777777" w:rsidR="005129CD" w:rsidRDefault="005129CD" w:rsidP="004E4F35">
            <w:pPr>
              <w:jc w:val="both"/>
              <w:rPr>
                <w:b/>
                <w:color w:val="060FBA"/>
                <w:kern w:val="28"/>
              </w:rPr>
            </w:pPr>
            <w:r w:rsidRPr="00E77788">
              <w:rPr>
                <w:color w:val="0000FF"/>
              </w:rPr>
              <w:t>Etude plus approfondie du peuplement du milieu par les plantes à fleurs, étude du peuplement par les spores.</w:t>
            </w:r>
            <w:r w:rsidRPr="002604E3">
              <w:rPr>
                <w:b/>
                <w:color w:val="060FBA"/>
                <w:kern w:val="28"/>
              </w:rPr>
              <w:t xml:space="preserve"> </w:t>
            </w:r>
          </w:p>
          <w:p w14:paraId="006C7741" w14:textId="77777777" w:rsidR="005129CD" w:rsidRDefault="005129CD" w:rsidP="004E4F35">
            <w:pPr>
              <w:jc w:val="both"/>
              <w:rPr>
                <w:b/>
                <w:color w:val="060FBA"/>
                <w:kern w:val="28"/>
              </w:rPr>
            </w:pPr>
          </w:p>
          <w:p w14:paraId="5C27A26C" w14:textId="77777777" w:rsidR="005129CD" w:rsidRPr="00316BE8" w:rsidRDefault="005129CD" w:rsidP="004E4F35"/>
        </w:tc>
      </w:tr>
      <w:tr w:rsidR="005129CD" w14:paraId="554CD848" w14:textId="77777777" w:rsidTr="004E4F35">
        <w:tc>
          <w:tcPr>
            <w:tcW w:w="2518" w:type="dxa"/>
            <w:shd w:val="clear" w:color="auto" w:fill="C2D69B"/>
          </w:tcPr>
          <w:p w14:paraId="41B55580" w14:textId="77777777" w:rsidR="005129CD" w:rsidRDefault="005129CD" w:rsidP="004E4F35">
            <w:r>
              <w:t>Identifier la nature des interactions entre les êtres vivants et leur importance dans le peuplement des milieux</w:t>
            </w:r>
          </w:p>
        </w:tc>
        <w:tc>
          <w:tcPr>
            <w:tcW w:w="2126" w:type="dxa"/>
            <w:shd w:val="clear" w:color="auto" w:fill="C6D9F1"/>
          </w:tcPr>
          <w:p w14:paraId="649DF22E" w14:textId="77777777" w:rsidR="005129CD" w:rsidRDefault="005129CD" w:rsidP="004E4F35"/>
          <w:p w14:paraId="1A60B105" w14:textId="77777777" w:rsidR="005129CD" w:rsidRDefault="005129CD" w:rsidP="004E4F35">
            <w:r>
              <w:t>La biodiversité, un réseau dynamique</w:t>
            </w:r>
          </w:p>
        </w:tc>
        <w:tc>
          <w:tcPr>
            <w:tcW w:w="17125" w:type="dxa"/>
            <w:gridSpan w:val="5"/>
            <w:shd w:val="clear" w:color="auto" w:fill="auto"/>
          </w:tcPr>
          <w:p w14:paraId="0A73CC49" w14:textId="77777777" w:rsidR="005129CD" w:rsidRDefault="005129CD" w:rsidP="004E4F35">
            <w:pPr>
              <w:jc w:val="both"/>
            </w:pPr>
          </w:p>
          <w:p w14:paraId="1770BA3B" w14:textId="77777777" w:rsidR="005129CD" w:rsidRPr="00E77788" w:rsidRDefault="005129CD" w:rsidP="004E4F35">
            <w:pPr>
              <w:jc w:val="both"/>
              <w:rPr>
                <w:color w:val="0000FF"/>
              </w:rPr>
            </w:pPr>
            <w:r w:rsidRPr="00E77788">
              <w:rPr>
                <w:color w:val="0000FF"/>
              </w:rPr>
              <w:t>Les modules 2 et 4 du projet</w:t>
            </w:r>
            <w:r w:rsidRPr="00E77788">
              <w:rPr>
                <w:color w:val="548DD4"/>
              </w:rPr>
              <w:t xml:space="preserve"> </w:t>
            </w:r>
            <w:r w:rsidRPr="005D088F">
              <w:rPr>
                <w:b/>
                <w:color w:val="7030A0"/>
              </w:rPr>
              <w:t>«  Je cultive un carré pour la biodiversité à l’école et au collège »</w:t>
            </w:r>
            <w:r w:rsidRPr="005D088F">
              <w:rPr>
                <w:color w:val="7030A0"/>
              </w:rPr>
              <w:t xml:space="preserve"> </w:t>
            </w:r>
            <w:r w:rsidRPr="00E77788">
              <w:rPr>
                <w:color w:val="0000FF"/>
              </w:rPr>
              <w:t xml:space="preserve">permettent de passer d’une biodiversité d’inventaire à une  biodiversité fonctionnelle (réseau  dynamique) </w:t>
            </w:r>
          </w:p>
          <w:p w14:paraId="5AA51544" w14:textId="77777777" w:rsidR="005129CD" w:rsidRPr="00E77788" w:rsidRDefault="005129CD" w:rsidP="004E4F35">
            <w:pPr>
              <w:jc w:val="both"/>
              <w:rPr>
                <w:b/>
                <w:color w:val="E36C0A"/>
                <w:sz w:val="28"/>
                <w:szCs w:val="28"/>
              </w:rPr>
            </w:pPr>
            <w:r w:rsidRPr="00E77788">
              <w:rPr>
                <w:b/>
                <w:color w:val="E36C0A"/>
                <w:sz w:val="28"/>
                <w:szCs w:val="28"/>
              </w:rPr>
              <w:t>Ressources à télécharger :</w:t>
            </w:r>
          </w:p>
          <w:p w14:paraId="0A2DB583" w14:textId="77777777" w:rsidR="005129CD" w:rsidRPr="00E77788" w:rsidRDefault="00997047" w:rsidP="004E4F35">
            <w:pPr>
              <w:jc w:val="both"/>
              <w:rPr>
                <w:color w:val="E36C0A"/>
              </w:rPr>
            </w:pPr>
            <w:hyperlink r:id="rId47" w:history="1">
              <w:r w:rsidR="005129CD" w:rsidRPr="005D088F">
                <w:rPr>
                  <w:rStyle w:val="Lienhypertexte"/>
                  <w:color w:val="7030A0"/>
                </w:rPr>
                <w:t>Module Ecole des sciences "La vie du sol"</w:t>
              </w:r>
            </w:hyperlink>
            <w:r w:rsidR="005129CD" w:rsidRPr="00E77788">
              <w:rPr>
                <w:color w:val="E36C0A"/>
              </w:rPr>
              <w:t xml:space="preserve"> </w:t>
            </w:r>
            <w:r w:rsidR="005129CD" w:rsidRPr="00E77788">
              <w:rPr>
                <w:color w:val="0000FF"/>
              </w:rPr>
              <w:t>permet</w:t>
            </w:r>
            <w:r w:rsidR="005129CD" w:rsidRPr="00E77788">
              <w:rPr>
                <w:b/>
                <w:color w:val="0000FF"/>
              </w:rPr>
              <w:t xml:space="preserve"> </w:t>
            </w:r>
            <w:r w:rsidR="005129CD" w:rsidRPr="00E77788">
              <w:rPr>
                <w:color w:val="0000FF"/>
              </w:rPr>
              <w:t xml:space="preserve"> l’étude des réseaux trophiques afin d’appréhender  le rôle de la petite faune du sol  dans le cycle de la matière.</w:t>
            </w:r>
          </w:p>
          <w:p w14:paraId="169913F8" w14:textId="77777777" w:rsidR="005129CD" w:rsidRDefault="005129CD" w:rsidP="004E4F35">
            <w:pPr>
              <w:jc w:val="both"/>
              <w:rPr>
                <w:color w:val="0000FF"/>
              </w:rPr>
            </w:pPr>
            <w:r w:rsidRPr="00E77788">
              <w:rPr>
                <w:color w:val="E36C0A"/>
              </w:rPr>
              <w:t xml:space="preserve">Le module 4 : </w:t>
            </w:r>
            <w:r w:rsidRPr="005D088F">
              <w:rPr>
                <w:color w:val="7030A0"/>
              </w:rPr>
              <w:t>« </w:t>
            </w:r>
            <w:r w:rsidRPr="005D088F">
              <w:rPr>
                <w:b/>
                <w:color w:val="7030A0"/>
              </w:rPr>
              <w:t>Le rôle des insectes pollinisateurs</w:t>
            </w:r>
            <w:r w:rsidRPr="005D088F">
              <w:rPr>
                <w:color w:val="7030A0"/>
              </w:rPr>
              <w:t> »</w:t>
            </w:r>
            <w:r w:rsidRPr="00E77788">
              <w:rPr>
                <w:color w:val="548DD4"/>
              </w:rPr>
              <w:t xml:space="preserve"> </w:t>
            </w:r>
            <w:r w:rsidRPr="00E77788">
              <w:rPr>
                <w:color w:val="0000FF"/>
              </w:rPr>
              <w:t>permet d’appréhender le service écologique rendu par les insectes dans le cycle de vie des plantes à fleurs.</w:t>
            </w:r>
          </w:p>
          <w:p w14:paraId="099FDF79" w14:textId="77777777" w:rsidR="005129CD" w:rsidRPr="00E77788" w:rsidRDefault="005129CD" w:rsidP="004E4F35">
            <w:pPr>
              <w:jc w:val="both"/>
              <w:rPr>
                <w:color w:val="0000FF"/>
              </w:rPr>
            </w:pPr>
          </w:p>
        </w:tc>
      </w:tr>
      <w:tr w:rsidR="005129CD" w14:paraId="797E881C" w14:textId="77777777" w:rsidTr="004E4F35">
        <w:tc>
          <w:tcPr>
            <w:tcW w:w="2518" w:type="dxa"/>
            <w:shd w:val="clear" w:color="auto" w:fill="C2D69B"/>
            <w:vAlign w:val="center"/>
          </w:tcPr>
          <w:p w14:paraId="00122C42" w14:textId="77777777" w:rsidR="005129CD" w:rsidRDefault="005129CD" w:rsidP="004E4F35"/>
          <w:p w14:paraId="54389B3E" w14:textId="77777777" w:rsidR="005129CD" w:rsidRDefault="005129CD" w:rsidP="004E4F35">
            <w:r>
              <w:t xml:space="preserve">Identifier quelques impacts humains dans un environnement (aménagement, impact </w:t>
            </w:r>
            <w:r>
              <w:lastRenderedPageBreak/>
              <w:t>technologique)</w:t>
            </w:r>
          </w:p>
        </w:tc>
        <w:tc>
          <w:tcPr>
            <w:tcW w:w="2126" w:type="dxa"/>
            <w:shd w:val="clear" w:color="auto" w:fill="C6D9F1"/>
          </w:tcPr>
          <w:p w14:paraId="1AA88D5E" w14:textId="77777777" w:rsidR="005129CD" w:rsidRDefault="005129CD" w:rsidP="004E4F35">
            <w:r>
              <w:lastRenderedPageBreak/>
              <w:t xml:space="preserve">Aménagements de l’espace par les humains et contraintes naturelles ; impacts </w:t>
            </w:r>
            <w:r>
              <w:lastRenderedPageBreak/>
              <w:t>technologiques positifs et négatifs sur l’environnement</w:t>
            </w:r>
          </w:p>
        </w:tc>
        <w:tc>
          <w:tcPr>
            <w:tcW w:w="4536" w:type="dxa"/>
            <w:shd w:val="clear" w:color="auto" w:fill="auto"/>
          </w:tcPr>
          <w:p w14:paraId="4F440938" w14:textId="77777777" w:rsidR="005129CD" w:rsidRPr="00E77788" w:rsidRDefault="005129CD" w:rsidP="004E4F35">
            <w:pPr>
              <w:pStyle w:val="NormalWeb"/>
              <w:jc w:val="both"/>
              <w:rPr>
                <w:rFonts w:ascii="Cambria" w:hAnsi="Cambria" w:cs="Arial"/>
                <w:color w:val="0000FF"/>
              </w:rPr>
            </w:pPr>
            <w:r w:rsidRPr="00E77788">
              <w:rPr>
                <w:rFonts w:ascii="Cambria" w:hAnsi="Cambria" w:cs="Arial"/>
                <w:color w:val="0000FF"/>
              </w:rPr>
              <w:lastRenderedPageBreak/>
              <w:t xml:space="preserve">L'évolution du paysage dans le temps peut faire l'objet d'une enquête (comparaison de cartes postales, récits de différentes époques, </w:t>
            </w:r>
            <w:proofErr w:type="gramStart"/>
            <w:r w:rsidRPr="00E77788">
              <w:rPr>
                <w:rFonts w:ascii="Cambria" w:hAnsi="Cambria" w:cs="Arial"/>
                <w:color w:val="0000FF"/>
              </w:rPr>
              <w:t>témoignages…)</w:t>
            </w:r>
            <w:proofErr w:type="gramEnd"/>
          </w:p>
          <w:p w14:paraId="00227A6C" w14:textId="77777777" w:rsidR="005129CD" w:rsidRPr="00E77788" w:rsidRDefault="005129CD" w:rsidP="004E4F35">
            <w:pPr>
              <w:pStyle w:val="NormalWeb"/>
              <w:jc w:val="both"/>
              <w:rPr>
                <w:rFonts w:ascii="Cambria" w:hAnsi="Cambria" w:cs="Arial"/>
                <w:color w:val="0070C0"/>
              </w:rPr>
            </w:pPr>
            <w:r w:rsidRPr="00E77788">
              <w:rPr>
                <w:rFonts w:ascii="Cambria" w:hAnsi="Cambria" w:cs="Arial"/>
                <w:color w:val="0000FF"/>
              </w:rPr>
              <w:t xml:space="preserve">Etude de l'environnement proche de </w:t>
            </w:r>
            <w:r w:rsidRPr="00E77788">
              <w:rPr>
                <w:rFonts w:ascii="Cambria" w:hAnsi="Cambria" w:cs="Arial"/>
                <w:color w:val="0000FF"/>
              </w:rPr>
              <w:lastRenderedPageBreak/>
              <w:t xml:space="preserve">l'école pour en découvrir les composantes  et  pour apprendre à </w:t>
            </w:r>
            <w:r w:rsidRPr="00E77788">
              <w:rPr>
                <w:rFonts w:ascii="Cambria" w:hAnsi="Cambria" w:cs="Arial"/>
                <w:b/>
                <w:color w:val="0000FF"/>
              </w:rPr>
              <w:t>observer, décrire, interpréter</w:t>
            </w:r>
            <w:r w:rsidRPr="00E77788">
              <w:rPr>
                <w:rFonts w:ascii="Cambria" w:hAnsi="Cambria" w:cs="Arial"/>
                <w:color w:val="0000FF"/>
              </w:rPr>
              <w:t>. Après avoir fait le même travail dans un nouvel espace,  rechercher  des différences et des similitudes pour identifier  des constantes et des nouveautés d'utilisation de l'espace par rapport à l’environnement de référence (</w:t>
            </w:r>
            <w:r w:rsidRPr="00E77788">
              <w:rPr>
                <w:rFonts w:ascii="Cambria" w:hAnsi="Cambria" w:cs="Arial"/>
                <w:b/>
                <w:color w:val="0000FF"/>
              </w:rPr>
              <w:t>approche comparative</w:t>
            </w:r>
            <w:r w:rsidRPr="00E77788">
              <w:rPr>
                <w:rFonts w:ascii="Cambria" w:hAnsi="Cambria" w:cs="Arial"/>
                <w:color w:val="0000FF"/>
              </w:rPr>
              <w:t xml:space="preserve"> à partir de constats raisonnés)</w:t>
            </w:r>
          </w:p>
        </w:tc>
        <w:tc>
          <w:tcPr>
            <w:tcW w:w="1985" w:type="dxa"/>
            <w:shd w:val="clear" w:color="auto" w:fill="8DB3E2"/>
          </w:tcPr>
          <w:p w14:paraId="45BF22E1" w14:textId="77777777" w:rsidR="005129CD" w:rsidRPr="00E77788" w:rsidRDefault="005129CD" w:rsidP="004E4F35">
            <w:pPr>
              <w:pStyle w:val="NormalWeb"/>
              <w:rPr>
                <w:rFonts w:ascii="Arial" w:hAnsi="Arial" w:cs="Arial"/>
                <w:color w:val="0070C0"/>
                <w:sz w:val="19"/>
                <w:szCs w:val="19"/>
              </w:rPr>
            </w:pPr>
          </w:p>
          <w:p w14:paraId="50A9DA92" w14:textId="77777777" w:rsidR="005129CD" w:rsidRPr="00E77788" w:rsidRDefault="005129CD" w:rsidP="004E4F35">
            <w:pPr>
              <w:pStyle w:val="NormalWeb"/>
              <w:rPr>
                <w:rFonts w:ascii="Arial" w:hAnsi="Arial" w:cs="Arial"/>
                <w:sz w:val="19"/>
                <w:szCs w:val="19"/>
              </w:rPr>
            </w:pPr>
          </w:p>
        </w:tc>
        <w:tc>
          <w:tcPr>
            <w:tcW w:w="10604" w:type="dxa"/>
            <w:gridSpan w:val="3"/>
            <w:shd w:val="clear" w:color="auto" w:fill="auto"/>
          </w:tcPr>
          <w:p w14:paraId="1F32EA2F" w14:textId="77777777" w:rsidR="005129CD" w:rsidRPr="00E77788" w:rsidRDefault="005129CD" w:rsidP="004E4F35">
            <w:pPr>
              <w:rPr>
                <w:rFonts w:cs="Arial"/>
                <w:color w:val="0070C0"/>
              </w:rPr>
            </w:pPr>
          </w:p>
          <w:p w14:paraId="7F4ECA10" w14:textId="77777777" w:rsidR="005129CD" w:rsidRPr="00E77788" w:rsidRDefault="005129CD" w:rsidP="004E4F35">
            <w:pPr>
              <w:jc w:val="both"/>
              <w:rPr>
                <w:rFonts w:cs="Arial"/>
                <w:color w:val="0000FF"/>
              </w:rPr>
            </w:pPr>
            <w:r w:rsidRPr="00E77788">
              <w:rPr>
                <w:rFonts w:cs="Arial"/>
                <w:color w:val="0000FF"/>
              </w:rPr>
              <w:t xml:space="preserve">L'aménagement de l'espace public (construction d'une route, d'un rond-point, d'une zone d'activité, d'une école, aménagement d'un </w:t>
            </w:r>
            <w:proofErr w:type="gramStart"/>
            <w:r w:rsidRPr="00E77788">
              <w:rPr>
                <w:rFonts w:cs="Arial"/>
                <w:color w:val="0000FF"/>
              </w:rPr>
              <w:t>parc…)</w:t>
            </w:r>
            <w:proofErr w:type="gramEnd"/>
            <w:r w:rsidRPr="00E77788">
              <w:rPr>
                <w:rFonts w:cs="Arial"/>
                <w:color w:val="0000FF"/>
              </w:rPr>
              <w:t xml:space="preserve"> est l'occasion d'apprendre à comprendre les enjeux territoriaux et donc l'évolution du paysage par une approche plus analytique : </w:t>
            </w:r>
          </w:p>
          <w:p w14:paraId="0CAAC279" w14:textId="77777777" w:rsidR="005129CD" w:rsidRPr="00E77788" w:rsidRDefault="005129CD" w:rsidP="004E4F35">
            <w:pPr>
              <w:jc w:val="both"/>
              <w:rPr>
                <w:rFonts w:cs="Arial"/>
                <w:b/>
                <w:color w:val="0000FF"/>
              </w:rPr>
            </w:pPr>
            <w:r w:rsidRPr="00E77788">
              <w:rPr>
                <w:rFonts w:cs="Arial"/>
                <w:b/>
                <w:color w:val="0000FF"/>
              </w:rPr>
              <w:t xml:space="preserve">Quel est le type d'aménagement, pourquoi et pour qui le réaliser, comment ? </w:t>
            </w:r>
          </w:p>
          <w:p w14:paraId="0DF35CC6" w14:textId="77777777" w:rsidR="005129CD" w:rsidRPr="00E77788" w:rsidRDefault="005129CD" w:rsidP="004E4F35">
            <w:pPr>
              <w:jc w:val="both"/>
              <w:rPr>
                <w:rFonts w:cs="Arial"/>
                <w:b/>
                <w:color w:val="0000FF"/>
              </w:rPr>
            </w:pPr>
            <w:r w:rsidRPr="00E77788">
              <w:rPr>
                <w:rFonts w:cs="Arial"/>
                <w:b/>
                <w:color w:val="0000FF"/>
              </w:rPr>
              <w:t xml:space="preserve">Quelles modifications sont et seront apportées au paysage et aux utilisateurs (hommes, faune </w:t>
            </w:r>
            <w:r w:rsidRPr="00E77788">
              <w:rPr>
                <w:rFonts w:cs="Arial"/>
                <w:b/>
                <w:color w:val="0000FF"/>
              </w:rPr>
              <w:lastRenderedPageBreak/>
              <w:t xml:space="preserve">et flore) de cet espace ? </w:t>
            </w:r>
          </w:p>
          <w:p w14:paraId="4C3ACFFA" w14:textId="77777777" w:rsidR="005129CD" w:rsidRPr="00E77788" w:rsidRDefault="005129CD" w:rsidP="004E4F35">
            <w:pPr>
              <w:jc w:val="both"/>
              <w:rPr>
                <w:rFonts w:cs="Arial"/>
                <w:b/>
                <w:color w:val="0000FF"/>
              </w:rPr>
            </w:pPr>
            <w:r w:rsidRPr="00E77788">
              <w:rPr>
                <w:rFonts w:cs="Arial"/>
                <w:b/>
                <w:color w:val="0000FF"/>
              </w:rPr>
              <w:t xml:space="preserve">Les rôles des différents acteurs (élus, associations, services publics, </w:t>
            </w:r>
            <w:proofErr w:type="gramStart"/>
            <w:r w:rsidRPr="00E77788">
              <w:rPr>
                <w:rFonts w:cs="Arial"/>
                <w:b/>
                <w:color w:val="0000FF"/>
              </w:rPr>
              <w:t>entrepreneurs…)</w:t>
            </w:r>
            <w:proofErr w:type="gramEnd"/>
            <w:r w:rsidRPr="00E77788">
              <w:rPr>
                <w:rFonts w:cs="Arial"/>
                <w:color w:val="0000FF"/>
              </w:rPr>
              <w:t xml:space="preserve"> </w:t>
            </w:r>
            <w:r w:rsidRPr="00E77788">
              <w:rPr>
                <w:rFonts w:cs="Arial"/>
                <w:b/>
                <w:color w:val="0000FF"/>
              </w:rPr>
              <w:t>sont identifiés, des divergences peuvent être relevées.</w:t>
            </w:r>
          </w:p>
          <w:p w14:paraId="07497E91" w14:textId="77777777" w:rsidR="005129CD" w:rsidRPr="00E77788" w:rsidRDefault="005129CD" w:rsidP="004E4F35">
            <w:pPr>
              <w:jc w:val="both"/>
              <w:rPr>
                <w:rFonts w:cs="Arial"/>
                <w:color w:val="0000FF"/>
              </w:rPr>
            </w:pPr>
            <w:r w:rsidRPr="00E77788">
              <w:rPr>
                <w:rFonts w:cs="Arial"/>
                <w:color w:val="0000FF"/>
              </w:rPr>
              <w:t xml:space="preserve"> </w:t>
            </w:r>
          </w:p>
          <w:p w14:paraId="298944DD" w14:textId="77777777" w:rsidR="005129CD" w:rsidRPr="00E77788" w:rsidRDefault="005129CD" w:rsidP="004E4F35">
            <w:pPr>
              <w:jc w:val="both"/>
              <w:rPr>
                <w:rFonts w:cs="Arial"/>
                <w:color w:val="0000FF"/>
              </w:rPr>
            </w:pPr>
            <w:r w:rsidRPr="00E77788">
              <w:rPr>
                <w:rFonts w:cs="Arial"/>
                <w:color w:val="0000FF"/>
              </w:rPr>
              <w:t>Mise en perspective de l'espace local avec les espaces plus larges : région, pays, Europe…</w:t>
            </w:r>
          </w:p>
          <w:p w14:paraId="12239101" w14:textId="77777777" w:rsidR="005129CD" w:rsidRDefault="005129CD" w:rsidP="004E4F35"/>
        </w:tc>
      </w:tr>
      <w:tr w:rsidR="005129CD" w14:paraId="6A24BE88" w14:textId="77777777" w:rsidTr="004E4F35">
        <w:tc>
          <w:tcPr>
            <w:tcW w:w="2518" w:type="dxa"/>
            <w:shd w:val="clear" w:color="auto" w:fill="C2D69B"/>
          </w:tcPr>
          <w:p w14:paraId="06389595" w14:textId="77777777" w:rsidR="005129CD" w:rsidRDefault="005129CD" w:rsidP="004E4F35">
            <w:r>
              <w:lastRenderedPageBreak/>
              <w:t>Suivre et décrire le devenir de quelques matériaux de l’environnement proche</w:t>
            </w:r>
          </w:p>
        </w:tc>
        <w:tc>
          <w:tcPr>
            <w:tcW w:w="2126" w:type="dxa"/>
            <w:shd w:val="clear" w:color="auto" w:fill="C6D9F1"/>
          </w:tcPr>
          <w:p w14:paraId="43CF2EE6" w14:textId="77777777" w:rsidR="005129CD" w:rsidRDefault="005129CD" w:rsidP="004E4F35"/>
        </w:tc>
        <w:tc>
          <w:tcPr>
            <w:tcW w:w="11171" w:type="dxa"/>
            <w:gridSpan w:val="3"/>
            <w:shd w:val="clear" w:color="auto" w:fill="auto"/>
          </w:tcPr>
          <w:p w14:paraId="7E47091D" w14:textId="77777777" w:rsidR="005129CD" w:rsidRPr="00E77788" w:rsidRDefault="005129CD" w:rsidP="004E4F35">
            <w:pPr>
              <w:rPr>
                <w:b/>
              </w:rPr>
            </w:pPr>
            <w:r>
              <w:t>Travailler à travers des recherches documentaires et d’une ou deux enquêtes de terrain.</w:t>
            </w:r>
            <w:r w:rsidRPr="00E77788">
              <w:rPr>
                <w:b/>
              </w:rPr>
              <w:t xml:space="preserve"> </w:t>
            </w:r>
            <w:r w:rsidRPr="00681E6D">
              <w:t xml:space="preserve"> Prévoir </w:t>
            </w:r>
            <w:r>
              <w:t xml:space="preserve">de </w:t>
            </w:r>
            <w:r w:rsidRPr="00681E6D">
              <w:t>travailler à différentes échelles de temps et d’espace en poursuivant l’éducation au développement durable</w:t>
            </w:r>
            <w:r>
              <w:t xml:space="preserve"> </w:t>
            </w:r>
            <w:r w:rsidRPr="00E77788">
              <w:rPr>
                <w:color w:val="0000FF"/>
              </w:rPr>
              <w:t xml:space="preserve">(projet d’infrastructures, déboisement, assèchement de marais, </w:t>
            </w:r>
            <w:proofErr w:type="spellStart"/>
            <w:r w:rsidRPr="00E77788">
              <w:rPr>
                <w:color w:val="0000FF"/>
              </w:rPr>
              <w:t>etc</w:t>
            </w:r>
            <w:proofErr w:type="spellEnd"/>
            <w:r w:rsidRPr="00E77788">
              <w:rPr>
                <w:color w:val="0000FF"/>
              </w:rPr>
              <w:t>)</w:t>
            </w:r>
          </w:p>
          <w:p w14:paraId="06359C65" w14:textId="77777777" w:rsidR="005129CD" w:rsidRPr="00E77788" w:rsidRDefault="005129CD" w:rsidP="004E4F35">
            <w:pPr>
              <w:rPr>
                <w:color w:val="0000FF"/>
              </w:rPr>
            </w:pPr>
            <w:r w:rsidRPr="00E77788">
              <w:rPr>
                <w:color w:val="0000FF"/>
              </w:rPr>
              <w:t>Exemple d’enquêtes : exploitation du bois, connaître la gestion d’un milieu, la forêt, connaître les enjeux biologiques et économiques, les différentes étapes d’évolution de la forêt.</w:t>
            </w:r>
          </w:p>
        </w:tc>
        <w:tc>
          <w:tcPr>
            <w:tcW w:w="1985" w:type="dxa"/>
            <w:shd w:val="clear" w:color="auto" w:fill="548DD4"/>
          </w:tcPr>
          <w:p w14:paraId="51BD6FBC" w14:textId="77777777" w:rsidR="005129CD" w:rsidRPr="00E77788" w:rsidRDefault="005129CD" w:rsidP="004E4F35">
            <w:pPr>
              <w:rPr>
                <w:color w:val="0000FF"/>
              </w:rPr>
            </w:pPr>
          </w:p>
        </w:tc>
        <w:tc>
          <w:tcPr>
            <w:tcW w:w="3969" w:type="dxa"/>
            <w:shd w:val="clear" w:color="auto" w:fill="auto"/>
            <w:vAlign w:val="center"/>
          </w:tcPr>
          <w:p w14:paraId="6B745D1B" w14:textId="77777777" w:rsidR="005129CD" w:rsidRPr="00E77788" w:rsidRDefault="005129CD" w:rsidP="004E4F35">
            <w:pPr>
              <w:rPr>
                <w:color w:val="0000FF"/>
              </w:rPr>
            </w:pPr>
            <w:r w:rsidRPr="00E77788">
              <w:rPr>
                <w:color w:val="0000FF"/>
              </w:rPr>
              <w:t>Exemple de la gestion de la forêt avec utilisation de logiciel de simulation, restitution organisée de ce travail (oral, écrit, multimédia)</w:t>
            </w:r>
          </w:p>
        </w:tc>
      </w:tr>
      <w:tr w:rsidR="005129CD" w14:paraId="6DE7AEDF" w14:textId="77777777" w:rsidTr="004E4F35">
        <w:tc>
          <w:tcPr>
            <w:tcW w:w="2518" w:type="dxa"/>
            <w:vMerge w:val="restart"/>
            <w:shd w:val="clear" w:color="auto" w:fill="C2D69B"/>
          </w:tcPr>
          <w:p w14:paraId="1EAE4CA3" w14:textId="77777777" w:rsidR="005129CD" w:rsidRDefault="005129CD" w:rsidP="004E4F35"/>
          <w:p w14:paraId="1FBECBE7" w14:textId="77777777" w:rsidR="005129CD" w:rsidRDefault="005129CD" w:rsidP="004E4F35">
            <w:r>
              <w:t xml:space="preserve">Relier les besoins de l’être humain, l’exploitation des ressources naturelles et les impacts à prévoir et gérer </w:t>
            </w:r>
          </w:p>
          <w:p w14:paraId="75A129B7" w14:textId="77777777" w:rsidR="005129CD" w:rsidRDefault="005129CD" w:rsidP="004E4F35">
            <w:proofErr w:type="gramStart"/>
            <w:r>
              <w:t>( risques</w:t>
            </w:r>
            <w:proofErr w:type="gramEnd"/>
            <w:r>
              <w:t>, rejets, valorisations, épuisement des stocks)</w:t>
            </w:r>
          </w:p>
        </w:tc>
        <w:tc>
          <w:tcPr>
            <w:tcW w:w="19251" w:type="dxa"/>
            <w:gridSpan w:val="6"/>
            <w:shd w:val="clear" w:color="auto" w:fill="C6D9F1"/>
          </w:tcPr>
          <w:p w14:paraId="42CA58A7" w14:textId="77777777" w:rsidR="005129CD" w:rsidRPr="00E77788" w:rsidRDefault="005129CD" w:rsidP="004E4F35">
            <w:pPr>
              <w:rPr>
                <w:i/>
                <w:color w:val="0000FF"/>
              </w:rPr>
            </w:pPr>
            <w:r w:rsidRPr="00E77788">
              <w:rPr>
                <w:color w:val="0000FF"/>
              </w:rPr>
              <w:t>Par ses activités, l’homme agit sur les écosystèmes :</w:t>
            </w:r>
          </w:p>
          <w:p w14:paraId="67B7CC37" w14:textId="77777777" w:rsidR="005129CD" w:rsidRPr="00E77788" w:rsidRDefault="005129CD" w:rsidP="004E4F35">
            <w:pPr>
              <w:numPr>
                <w:ilvl w:val="0"/>
                <w:numId w:val="3"/>
              </w:numPr>
              <w:contextualSpacing/>
              <w:rPr>
                <w:i/>
                <w:color w:val="0000FF"/>
              </w:rPr>
            </w:pPr>
            <w:r w:rsidRPr="00E77788">
              <w:rPr>
                <w:i/>
                <w:color w:val="0000FF"/>
              </w:rPr>
              <w:t>sur le peuplement de manière directe (déboisement, utilisations  de pesticides par exemple) ou indirecte (accumulation de déchets, aménagement du territoire par des constructions)</w:t>
            </w:r>
          </w:p>
          <w:p w14:paraId="11225A1C" w14:textId="77777777" w:rsidR="005129CD" w:rsidRPr="00E77788" w:rsidRDefault="005129CD" w:rsidP="004E4F35">
            <w:pPr>
              <w:numPr>
                <w:ilvl w:val="0"/>
                <w:numId w:val="3"/>
              </w:numPr>
              <w:contextualSpacing/>
              <w:rPr>
                <w:color w:val="0000FF"/>
              </w:rPr>
            </w:pPr>
            <w:r w:rsidRPr="00E77788">
              <w:rPr>
                <w:i/>
                <w:color w:val="0000FF"/>
              </w:rPr>
              <w:t xml:space="preserve">sur les conditions de vie (température de l’eau par exemple, qualité de </w:t>
            </w:r>
            <w:proofErr w:type="gramStart"/>
            <w:r w:rsidRPr="00E77788">
              <w:rPr>
                <w:i/>
                <w:color w:val="0000FF"/>
              </w:rPr>
              <w:t>l’air…)</w:t>
            </w:r>
            <w:proofErr w:type="gramEnd"/>
            <w:r w:rsidRPr="00E77788">
              <w:rPr>
                <w:i/>
                <w:color w:val="0000FF"/>
              </w:rPr>
              <w:t xml:space="preserve"> de manière directe ou indirecte : pollutions, déchets…</w:t>
            </w:r>
          </w:p>
        </w:tc>
      </w:tr>
      <w:tr w:rsidR="005129CD" w14:paraId="2CBB1CFC" w14:textId="77777777" w:rsidTr="004E4F35">
        <w:tc>
          <w:tcPr>
            <w:tcW w:w="2518" w:type="dxa"/>
            <w:vMerge/>
            <w:shd w:val="clear" w:color="auto" w:fill="C2D69B"/>
          </w:tcPr>
          <w:p w14:paraId="6C2CA4E2" w14:textId="77777777" w:rsidR="005129CD" w:rsidRDefault="005129CD" w:rsidP="004E4F35"/>
        </w:tc>
        <w:tc>
          <w:tcPr>
            <w:tcW w:w="2126" w:type="dxa"/>
            <w:shd w:val="clear" w:color="auto" w:fill="C6D9F1"/>
          </w:tcPr>
          <w:p w14:paraId="07BE6652" w14:textId="77777777" w:rsidR="005129CD" w:rsidRDefault="005129CD" w:rsidP="004E4F35">
            <w:r>
              <w:t xml:space="preserve">Exploitation raisonnée et utilisation des ressources </w:t>
            </w:r>
            <w:proofErr w:type="gramStart"/>
            <w:r>
              <w:t>( eau</w:t>
            </w:r>
            <w:proofErr w:type="gramEnd"/>
            <w:r>
              <w:t>, pétrole, charbon, minerais, biodiversité, sols, bois, roches à des fins de construction…)</w:t>
            </w:r>
          </w:p>
        </w:tc>
        <w:tc>
          <w:tcPr>
            <w:tcW w:w="4536" w:type="dxa"/>
            <w:shd w:val="clear" w:color="auto" w:fill="auto"/>
          </w:tcPr>
          <w:p w14:paraId="2E6800C7" w14:textId="77777777" w:rsidR="005129CD" w:rsidRPr="00E77788" w:rsidRDefault="005129CD" w:rsidP="004E4F35">
            <w:pPr>
              <w:jc w:val="both"/>
              <w:rPr>
                <w:color w:val="0000FF"/>
              </w:rPr>
            </w:pPr>
            <w:r w:rsidRPr="00E77788">
              <w:rPr>
                <w:b/>
                <w:color w:val="0000FF"/>
              </w:rPr>
              <w:t>Comment réduire, réutiliser, recycler les déchets ?</w:t>
            </w:r>
            <w:r w:rsidRPr="00E77788">
              <w:rPr>
                <w:color w:val="0000FF"/>
              </w:rPr>
              <w:t xml:space="preserve"> </w:t>
            </w:r>
          </w:p>
          <w:p w14:paraId="66F2937B" w14:textId="77777777" w:rsidR="005129CD" w:rsidRPr="00E77788" w:rsidRDefault="005129CD" w:rsidP="004E4F35">
            <w:pPr>
              <w:jc w:val="both"/>
              <w:rPr>
                <w:color w:val="0000FF"/>
              </w:rPr>
            </w:pPr>
            <w:r w:rsidRPr="00E77788">
              <w:rPr>
                <w:color w:val="0000FF"/>
              </w:rPr>
              <w:t xml:space="preserve">Identifier et décrire les circuits possibles pour les déchets de son </w:t>
            </w:r>
            <w:proofErr w:type="gramStart"/>
            <w:r w:rsidRPr="00E77788">
              <w:rPr>
                <w:color w:val="0000FF"/>
              </w:rPr>
              <w:t>école  ,</w:t>
            </w:r>
            <w:proofErr w:type="gramEnd"/>
            <w:r w:rsidRPr="00E77788">
              <w:rPr>
                <w:color w:val="0000FF"/>
              </w:rPr>
              <w:t xml:space="preserve"> de sa commune, connaitre les circuits de tri et de recyclage, savoir que le recyclage dépend du circuit t du processus de tri et des capacités industrielles de traitement.</w:t>
            </w:r>
          </w:p>
          <w:p w14:paraId="0310B093" w14:textId="77777777" w:rsidR="005129CD" w:rsidRDefault="005129CD" w:rsidP="004E4F35">
            <w:pPr>
              <w:jc w:val="both"/>
            </w:pPr>
          </w:p>
        </w:tc>
        <w:tc>
          <w:tcPr>
            <w:tcW w:w="1985" w:type="dxa"/>
            <w:shd w:val="clear" w:color="auto" w:fill="8DB3E2"/>
          </w:tcPr>
          <w:p w14:paraId="3252B78B" w14:textId="77777777" w:rsidR="005129CD" w:rsidRDefault="005129CD" w:rsidP="004E4F35">
            <w:pPr>
              <w:jc w:val="both"/>
            </w:pPr>
          </w:p>
        </w:tc>
        <w:tc>
          <w:tcPr>
            <w:tcW w:w="4650" w:type="dxa"/>
            <w:shd w:val="clear" w:color="auto" w:fill="auto"/>
          </w:tcPr>
          <w:p w14:paraId="2A58158F" w14:textId="77777777" w:rsidR="005129CD" w:rsidRPr="00E77788" w:rsidRDefault="005129CD" w:rsidP="004E4F35">
            <w:pPr>
              <w:jc w:val="both"/>
              <w:rPr>
                <w:color w:val="0000FF"/>
              </w:rPr>
            </w:pPr>
            <w:r w:rsidRPr="00E77788">
              <w:rPr>
                <w:b/>
                <w:color w:val="0000FF"/>
              </w:rPr>
              <w:t>Comment gérer la ressource en eau ?</w:t>
            </w:r>
            <w:r w:rsidRPr="00E77788">
              <w:rPr>
                <w:color w:val="0000FF"/>
              </w:rPr>
              <w:t xml:space="preserve"> </w:t>
            </w:r>
          </w:p>
          <w:p w14:paraId="103FD310" w14:textId="77777777" w:rsidR="005129CD" w:rsidRPr="00E77788" w:rsidRDefault="005129CD" w:rsidP="004E4F35">
            <w:pPr>
              <w:jc w:val="both"/>
              <w:rPr>
                <w:color w:val="0000FF"/>
              </w:rPr>
            </w:pPr>
            <w:r w:rsidRPr="00E77788">
              <w:rPr>
                <w:color w:val="0000FF"/>
              </w:rPr>
              <w:t>Connaitre les modalités de traitement et de maintien de sa qualité dans le réseau de distribution.</w:t>
            </w:r>
          </w:p>
          <w:p w14:paraId="7B90C48E" w14:textId="77777777" w:rsidR="005129CD" w:rsidRPr="00E77788" w:rsidRDefault="005129CD" w:rsidP="004E4F35">
            <w:pPr>
              <w:jc w:val="both"/>
              <w:rPr>
                <w:b/>
                <w:color w:val="0000FF"/>
              </w:rPr>
            </w:pPr>
            <w:r w:rsidRPr="00E77788">
              <w:rPr>
                <w:color w:val="0000FF"/>
              </w:rPr>
              <w:t>Identifier des actions de contrôle et de limitation de la consommation d’eau.</w:t>
            </w:r>
            <w:r w:rsidRPr="00E77788">
              <w:rPr>
                <w:b/>
                <w:color w:val="0000FF"/>
              </w:rPr>
              <w:t xml:space="preserve"> </w:t>
            </w:r>
          </w:p>
          <w:p w14:paraId="7BD1812E" w14:textId="77777777" w:rsidR="005129CD" w:rsidRDefault="005129CD" w:rsidP="004E4F35">
            <w:pPr>
              <w:jc w:val="both"/>
            </w:pPr>
          </w:p>
        </w:tc>
        <w:tc>
          <w:tcPr>
            <w:tcW w:w="1985" w:type="dxa"/>
            <w:shd w:val="clear" w:color="auto" w:fill="548DD4"/>
          </w:tcPr>
          <w:p w14:paraId="2F55BCD2" w14:textId="77777777" w:rsidR="005129CD" w:rsidRDefault="005129CD" w:rsidP="004E4F35">
            <w:pPr>
              <w:jc w:val="both"/>
            </w:pPr>
          </w:p>
        </w:tc>
        <w:tc>
          <w:tcPr>
            <w:tcW w:w="3969" w:type="dxa"/>
            <w:shd w:val="clear" w:color="auto" w:fill="auto"/>
          </w:tcPr>
          <w:p w14:paraId="0739888D" w14:textId="77777777" w:rsidR="005129CD" w:rsidRPr="00E77788" w:rsidRDefault="005129CD" w:rsidP="004E4F35">
            <w:pPr>
              <w:jc w:val="both"/>
              <w:rPr>
                <w:b/>
                <w:color w:val="0000FF"/>
              </w:rPr>
            </w:pPr>
            <w:r w:rsidRPr="00E77788">
              <w:rPr>
                <w:b/>
                <w:color w:val="0000FF"/>
              </w:rPr>
              <w:t>Comment agir sur la pollution de l’air ?</w:t>
            </w:r>
          </w:p>
          <w:p w14:paraId="45384EE8" w14:textId="77777777" w:rsidR="005129CD" w:rsidRPr="00E77788" w:rsidRDefault="005129CD" w:rsidP="004E4F35">
            <w:pPr>
              <w:jc w:val="both"/>
              <w:rPr>
                <w:b/>
                <w:color w:val="0000FF"/>
              </w:rPr>
            </w:pPr>
            <w:r w:rsidRPr="00E77788">
              <w:rPr>
                <w:color w:val="0000FF"/>
              </w:rPr>
              <w:t xml:space="preserve">Mobiliser ses connaissances dans les différents domaines et disciplines et rechercher des solutions alternatives pour agir sur la pollution de l’air. </w:t>
            </w:r>
          </w:p>
          <w:p w14:paraId="1C37F147" w14:textId="77777777" w:rsidR="005129CD" w:rsidRDefault="005129CD" w:rsidP="004E4F35">
            <w:pPr>
              <w:jc w:val="both"/>
            </w:pPr>
          </w:p>
          <w:p w14:paraId="292FDFDA" w14:textId="77777777" w:rsidR="005129CD" w:rsidRPr="00E77788" w:rsidRDefault="005129CD" w:rsidP="004E4F35">
            <w:pPr>
              <w:jc w:val="both"/>
              <w:rPr>
                <w:b/>
                <w:color w:val="E36C0A"/>
                <w:sz w:val="28"/>
                <w:szCs w:val="28"/>
              </w:rPr>
            </w:pPr>
            <w:r w:rsidRPr="00E77788">
              <w:rPr>
                <w:b/>
                <w:color w:val="E36C0A"/>
                <w:sz w:val="28"/>
                <w:szCs w:val="28"/>
              </w:rPr>
              <w:t>Ressources à télécharger :</w:t>
            </w:r>
          </w:p>
          <w:p w14:paraId="2CAB645F" w14:textId="77777777" w:rsidR="005129CD" w:rsidRPr="005D088F" w:rsidRDefault="00997047" w:rsidP="004E4F35">
            <w:pPr>
              <w:jc w:val="both"/>
              <w:rPr>
                <w:color w:val="7030A0"/>
                <w:sz w:val="28"/>
                <w:szCs w:val="28"/>
              </w:rPr>
            </w:pPr>
            <w:hyperlink r:id="rId48" w:history="1">
              <w:r w:rsidR="005129CD" w:rsidRPr="005D088F">
                <w:rPr>
                  <w:rStyle w:val="Lienhypertexte"/>
                  <w:color w:val="7030A0"/>
                  <w:sz w:val="28"/>
                  <w:szCs w:val="28"/>
                </w:rPr>
                <w:t xml:space="preserve">Dossier </w:t>
              </w:r>
              <w:proofErr w:type="spellStart"/>
              <w:r w:rsidR="005129CD" w:rsidRPr="005D088F">
                <w:rPr>
                  <w:rStyle w:val="Lienhypertexte"/>
                  <w:color w:val="7030A0"/>
                  <w:sz w:val="28"/>
                  <w:szCs w:val="28"/>
                </w:rPr>
                <w:t>LaMap</w:t>
              </w:r>
              <w:proofErr w:type="spellEnd"/>
              <w:r w:rsidR="005129CD" w:rsidRPr="005D088F">
                <w:rPr>
                  <w:rStyle w:val="Lienhypertexte"/>
                  <w:color w:val="7030A0"/>
                  <w:sz w:val="28"/>
                  <w:szCs w:val="28"/>
                </w:rPr>
                <w:t xml:space="preserve"> "je suis </w:t>
              </w:r>
              <w:proofErr w:type="spellStart"/>
              <w:r w:rsidR="005129CD" w:rsidRPr="005D088F">
                <w:rPr>
                  <w:rStyle w:val="Lienhypertexte"/>
                  <w:color w:val="7030A0"/>
                  <w:sz w:val="28"/>
                  <w:szCs w:val="28"/>
                </w:rPr>
                <w:t>écomobile</w:t>
              </w:r>
              <w:proofErr w:type="spellEnd"/>
              <w:r w:rsidR="005129CD" w:rsidRPr="005D088F">
                <w:rPr>
                  <w:rStyle w:val="Lienhypertexte"/>
                  <w:color w:val="7030A0"/>
                  <w:sz w:val="28"/>
                  <w:szCs w:val="28"/>
                </w:rPr>
                <w:t>"</w:t>
              </w:r>
            </w:hyperlink>
          </w:p>
          <w:p w14:paraId="46365080" w14:textId="77777777" w:rsidR="005129CD" w:rsidRDefault="005129CD" w:rsidP="004E4F35">
            <w:pPr>
              <w:jc w:val="both"/>
            </w:pPr>
          </w:p>
        </w:tc>
      </w:tr>
    </w:tbl>
    <w:p w14:paraId="2153CB43" w14:textId="77777777" w:rsidR="005129CD" w:rsidRPr="00C0731B" w:rsidRDefault="005129CD" w:rsidP="005129CD"/>
    <w:p w14:paraId="26A98968" w14:textId="77777777" w:rsidR="005129CD" w:rsidRDefault="005129CD" w:rsidP="005129CD"/>
    <w:p w14:paraId="782D2015" w14:textId="77777777" w:rsidR="004C459E" w:rsidRDefault="004C459E"/>
    <w:sectPr w:rsidR="004C459E" w:rsidSect="00635A69">
      <w:pgSz w:w="23820" w:h="1684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70C1AB" w14:textId="77777777" w:rsidR="00A3212C" w:rsidRDefault="00A3212C" w:rsidP="00044FD3">
      <w:r>
        <w:separator/>
      </w:r>
    </w:p>
  </w:endnote>
  <w:endnote w:type="continuationSeparator" w:id="0">
    <w:p w14:paraId="0D94C3FA" w14:textId="77777777" w:rsidR="00A3212C" w:rsidRDefault="00A3212C" w:rsidP="00044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MS Mincho">
    <w:altName w:val="MS Gothic"/>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Arial,Arial Narrow,Arial">
    <w:altName w:val="Times New Roman"/>
    <w:panose1 w:val="00000000000000000000"/>
    <w:charset w:val="00"/>
    <w:family w:val="roman"/>
    <w:notTrueType/>
    <w:pitch w:val="default"/>
  </w:font>
  <w:font w:name="AGaramondPro-Regular">
    <w:altName w:val="MS Mincho"/>
    <w:panose1 w:val="00000000000000000000"/>
    <w:charset w:val="80"/>
    <w:family w:val="roman"/>
    <w:notTrueType/>
    <w:pitch w:val="default"/>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86C39" w14:textId="77777777" w:rsidR="00A3212C" w:rsidRDefault="00A3212C">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DF711" w14:textId="77777777" w:rsidR="00A3212C" w:rsidRDefault="00A3212C">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C7EE3" w14:textId="77777777" w:rsidR="00A3212C" w:rsidRDefault="00A3212C">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C94450" w14:textId="77777777" w:rsidR="00A3212C" w:rsidRDefault="00A3212C" w:rsidP="00044FD3">
      <w:r>
        <w:separator/>
      </w:r>
    </w:p>
  </w:footnote>
  <w:footnote w:type="continuationSeparator" w:id="0">
    <w:p w14:paraId="514E5DC6" w14:textId="77777777" w:rsidR="00A3212C" w:rsidRDefault="00A3212C" w:rsidP="00044FD3">
      <w:r>
        <w:continuationSeparator/>
      </w:r>
    </w:p>
  </w:footnote>
  <w:footnote w:id="1">
    <w:p w14:paraId="78403FAA" w14:textId="77777777" w:rsidR="00A3212C" w:rsidRDefault="00A3212C" w:rsidP="006277FE">
      <w:pPr>
        <w:pStyle w:val="Notedebasdepage"/>
        <w:jc w:val="both"/>
      </w:pPr>
      <w:r>
        <w:rPr>
          <w:rStyle w:val="Marquenotebasdepage"/>
        </w:rPr>
        <w:footnoteRef/>
      </w:r>
      <w:r>
        <w:t xml:space="preserve"> C'est Jérôme Bruner qui a introduit en 1960 l'idée de pédagogie </w:t>
      </w:r>
      <w:proofErr w:type="spellStart"/>
      <w:r>
        <w:t>spiralaire</w:t>
      </w:r>
      <w:proofErr w:type="spellEnd"/>
      <w:r>
        <w:t xml:space="preserve"> dans </w:t>
      </w:r>
      <w:r>
        <w:rPr>
          <w:i/>
          <w:iCs/>
        </w:rPr>
        <w:t xml:space="preserve">The </w:t>
      </w:r>
      <w:proofErr w:type="spellStart"/>
      <w:r>
        <w:rPr>
          <w:i/>
          <w:iCs/>
        </w:rPr>
        <w:t>process</w:t>
      </w:r>
      <w:proofErr w:type="spellEnd"/>
      <w:r>
        <w:rPr>
          <w:i/>
          <w:iCs/>
        </w:rPr>
        <w:t xml:space="preserve"> of </w:t>
      </w:r>
      <w:proofErr w:type="spellStart"/>
      <w:r>
        <w:rPr>
          <w:i/>
          <w:iCs/>
        </w:rPr>
        <w:t>education</w:t>
      </w:r>
      <w:proofErr w:type="spellEnd"/>
      <w:r>
        <w:rPr>
          <w:i/>
          <w:iCs/>
        </w:rPr>
        <w:t xml:space="preserve">. </w:t>
      </w:r>
      <w:r>
        <w:t>Pour lui, les programmes devraient être établis de façon à ce que les élèves reviennent de façon régulière sur ce qu'ils ont déjà appris.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26E22" w14:textId="77777777" w:rsidR="00A3212C" w:rsidRDefault="00A3212C">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A08DD" w14:textId="77777777" w:rsidR="00A3212C" w:rsidRDefault="00A3212C">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DDC2B" w14:textId="77777777" w:rsidR="00A3212C" w:rsidRDefault="00A3212C">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33685"/>
    <w:multiLevelType w:val="hybridMultilevel"/>
    <w:tmpl w:val="CE565BC8"/>
    <w:lvl w:ilvl="0" w:tplc="B84A7A42">
      <w:numFmt w:val="bullet"/>
      <w:lvlText w:val=""/>
      <w:lvlJc w:val="left"/>
      <w:pPr>
        <w:ind w:left="720" w:hanging="360"/>
      </w:pPr>
      <w:rPr>
        <w:rFonts w:ascii="Wingdings" w:eastAsia="MS Mincho"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BCA0657"/>
    <w:multiLevelType w:val="hybridMultilevel"/>
    <w:tmpl w:val="BDA630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2061CAE"/>
    <w:multiLevelType w:val="hybridMultilevel"/>
    <w:tmpl w:val="76D686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4D4031C"/>
    <w:multiLevelType w:val="hybridMultilevel"/>
    <w:tmpl w:val="165E70D4"/>
    <w:lvl w:ilvl="0" w:tplc="7CEA88DE">
      <w:start w:val="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6E437ED"/>
    <w:multiLevelType w:val="hybridMultilevel"/>
    <w:tmpl w:val="E6469A72"/>
    <w:lvl w:ilvl="0" w:tplc="462C5840">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52A586F"/>
    <w:multiLevelType w:val="multilevel"/>
    <w:tmpl w:val="AE3EF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BD4ED8"/>
    <w:multiLevelType w:val="multilevel"/>
    <w:tmpl w:val="16725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4B7741"/>
    <w:multiLevelType w:val="hybridMultilevel"/>
    <w:tmpl w:val="EA26589C"/>
    <w:lvl w:ilvl="0" w:tplc="22DCBA9E">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86F13CB"/>
    <w:multiLevelType w:val="multilevel"/>
    <w:tmpl w:val="0310D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660D8E"/>
    <w:multiLevelType w:val="multilevel"/>
    <w:tmpl w:val="450665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9"/>
  </w:num>
  <w:num w:numId="3">
    <w:abstractNumId w:val="7"/>
  </w:num>
  <w:num w:numId="4">
    <w:abstractNumId w:val="2"/>
  </w:num>
  <w:num w:numId="5">
    <w:abstractNumId w:val="3"/>
  </w:num>
  <w:num w:numId="6">
    <w:abstractNumId w:val="5"/>
  </w:num>
  <w:num w:numId="7">
    <w:abstractNumId w:val="6"/>
  </w:num>
  <w:num w:numId="8">
    <w:abstractNumId w:val="8"/>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333"/>
    <w:rsid w:val="00003B25"/>
    <w:rsid w:val="00020985"/>
    <w:rsid w:val="00044FD3"/>
    <w:rsid w:val="0008474A"/>
    <w:rsid w:val="00084D51"/>
    <w:rsid w:val="00084FB0"/>
    <w:rsid w:val="000A6144"/>
    <w:rsid w:val="000A68D1"/>
    <w:rsid w:val="000B2292"/>
    <w:rsid w:val="000B63A8"/>
    <w:rsid w:val="000C3556"/>
    <w:rsid w:val="000C3FC1"/>
    <w:rsid w:val="000D311D"/>
    <w:rsid w:val="000E3F3A"/>
    <w:rsid w:val="000F7FE1"/>
    <w:rsid w:val="00103F17"/>
    <w:rsid w:val="001157D0"/>
    <w:rsid w:val="001422B8"/>
    <w:rsid w:val="001D57E5"/>
    <w:rsid w:val="00233128"/>
    <w:rsid w:val="002460FD"/>
    <w:rsid w:val="00257F4C"/>
    <w:rsid w:val="002604E3"/>
    <w:rsid w:val="00267E30"/>
    <w:rsid w:val="0027146C"/>
    <w:rsid w:val="0028508A"/>
    <w:rsid w:val="002861D9"/>
    <w:rsid w:val="002B7A33"/>
    <w:rsid w:val="002E1FCE"/>
    <w:rsid w:val="002E6A43"/>
    <w:rsid w:val="00304A33"/>
    <w:rsid w:val="00365AA7"/>
    <w:rsid w:val="00374A1E"/>
    <w:rsid w:val="0039685A"/>
    <w:rsid w:val="003B5400"/>
    <w:rsid w:val="00414683"/>
    <w:rsid w:val="00422ED3"/>
    <w:rsid w:val="00457D60"/>
    <w:rsid w:val="004742A6"/>
    <w:rsid w:val="0049646D"/>
    <w:rsid w:val="00497570"/>
    <w:rsid w:val="004C459E"/>
    <w:rsid w:val="004E3293"/>
    <w:rsid w:val="004E49E8"/>
    <w:rsid w:val="004E4F35"/>
    <w:rsid w:val="004F484F"/>
    <w:rsid w:val="004F5734"/>
    <w:rsid w:val="00507D53"/>
    <w:rsid w:val="005129CD"/>
    <w:rsid w:val="0051613E"/>
    <w:rsid w:val="005161D1"/>
    <w:rsid w:val="00517371"/>
    <w:rsid w:val="00531011"/>
    <w:rsid w:val="00535BE8"/>
    <w:rsid w:val="005722B8"/>
    <w:rsid w:val="0057683D"/>
    <w:rsid w:val="0058178F"/>
    <w:rsid w:val="00593F76"/>
    <w:rsid w:val="005A6EB1"/>
    <w:rsid w:val="005B1162"/>
    <w:rsid w:val="005B74AD"/>
    <w:rsid w:val="005C1972"/>
    <w:rsid w:val="005C1B24"/>
    <w:rsid w:val="005D088F"/>
    <w:rsid w:val="006039D9"/>
    <w:rsid w:val="006277FE"/>
    <w:rsid w:val="00634399"/>
    <w:rsid w:val="00635A69"/>
    <w:rsid w:val="00662B15"/>
    <w:rsid w:val="00687E81"/>
    <w:rsid w:val="006B5162"/>
    <w:rsid w:val="006C7ED7"/>
    <w:rsid w:val="006F1F0A"/>
    <w:rsid w:val="007032EC"/>
    <w:rsid w:val="00713C38"/>
    <w:rsid w:val="0075609E"/>
    <w:rsid w:val="00761710"/>
    <w:rsid w:val="007675C7"/>
    <w:rsid w:val="00775108"/>
    <w:rsid w:val="00780600"/>
    <w:rsid w:val="007A1DDF"/>
    <w:rsid w:val="007D3AC5"/>
    <w:rsid w:val="007D4862"/>
    <w:rsid w:val="00804626"/>
    <w:rsid w:val="008064C7"/>
    <w:rsid w:val="00812357"/>
    <w:rsid w:val="00822BDA"/>
    <w:rsid w:val="00831622"/>
    <w:rsid w:val="00844127"/>
    <w:rsid w:val="00847132"/>
    <w:rsid w:val="00851C8E"/>
    <w:rsid w:val="00856424"/>
    <w:rsid w:val="00862CC9"/>
    <w:rsid w:val="008855FA"/>
    <w:rsid w:val="00892CE8"/>
    <w:rsid w:val="008E797C"/>
    <w:rsid w:val="00913D7D"/>
    <w:rsid w:val="009237C4"/>
    <w:rsid w:val="0095374E"/>
    <w:rsid w:val="00955333"/>
    <w:rsid w:val="00965FBA"/>
    <w:rsid w:val="009731AA"/>
    <w:rsid w:val="00981989"/>
    <w:rsid w:val="009870C4"/>
    <w:rsid w:val="00992A23"/>
    <w:rsid w:val="00997047"/>
    <w:rsid w:val="009A6D4A"/>
    <w:rsid w:val="009C2D20"/>
    <w:rsid w:val="009C454A"/>
    <w:rsid w:val="00A3212C"/>
    <w:rsid w:val="00A64771"/>
    <w:rsid w:val="00A67EEF"/>
    <w:rsid w:val="00A74088"/>
    <w:rsid w:val="00A80860"/>
    <w:rsid w:val="00A95EB3"/>
    <w:rsid w:val="00AA0BD7"/>
    <w:rsid w:val="00AB75C9"/>
    <w:rsid w:val="00AD0C8E"/>
    <w:rsid w:val="00AE4A07"/>
    <w:rsid w:val="00B232A6"/>
    <w:rsid w:val="00B313DD"/>
    <w:rsid w:val="00B50FDC"/>
    <w:rsid w:val="00B95587"/>
    <w:rsid w:val="00BA02E9"/>
    <w:rsid w:val="00BB5FEE"/>
    <w:rsid w:val="00BC3B0F"/>
    <w:rsid w:val="00C035BE"/>
    <w:rsid w:val="00C1723E"/>
    <w:rsid w:val="00C4088D"/>
    <w:rsid w:val="00C4737E"/>
    <w:rsid w:val="00C644D5"/>
    <w:rsid w:val="00C74324"/>
    <w:rsid w:val="00C95382"/>
    <w:rsid w:val="00C96847"/>
    <w:rsid w:val="00CB1801"/>
    <w:rsid w:val="00CB7549"/>
    <w:rsid w:val="00CD7C40"/>
    <w:rsid w:val="00CE3CB0"/>
    <w:rsid w:val="00CE4311"/>
    <w:rsid w:val="00CE60D1"/>
    <w:rsid w:val="00D315CB"/>
    <w:rsid w:val="00D401C8"/>
    <w:rsid w:val="00D476D0"/>
    <w:rsid w:val="00D5150F"/>
    <w:rsid w:val="00DB13B7"/>
    <w:rsid w:val="00DC5618"/>
    <w:rsid w:val="00DC6837"/>
    <w:rsid w:val="00DD115D"/>
    <w:rsid w:val="00E019EF"/>
    <w:rsid w:val="00E12239"/>
    <w:rsid w:val="00E418A5"/>
    <w:rsid w:val="00E97D17"/>
    <w:rsid w:val="00EA1D12"/>
    <w:rsid w:val="00ED2E13"/>
    <w:rsid w:val="00F0290C"/>
    <w:rsid w:val="00F06C23"/>
    <w:rsid w:val="00F1266B"/>
    <w:rsid w:val="00F13A3E"/>
    <w:rsid w:val="00F24113"/>
    <w:rsid w:val="00F35803"/>
    <w:rsid w:val="00F36B72"/>
    <w:rsid w:val="00F37B5F"/>
    <w:rsid w:val="00F73A19"/>
    <w:rsid w:val="00F96107"/>
    <w:rsid w:val="00FA34E8"/>
    <w:rsid w:val="00FA6DDF"/>
    <w:rsid w:val="00FC62B6"/>
    <w:rsid w:val="00FD07FD"/>
    <w:rsid w:val="7A96ED32"/>
    <w:rsid w:val="7EB87C36"/>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5FA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9553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044FD3"/>
    <w:rPr>
      <w:rFonts w:ascii="Calibri" w:eastAsia="Calibri" w:hAnsi="Calibri" w:cs="Times New Roman"/>
      <w:sz w:val="20"/>
      <w:szCs w:val="20"/>
      <w:lang w:eastAsia="en-US"/>
    </w:rPr>
  </w:style>
  <w:style w:type="character" w:customStyle="1" w:styleId="NotedebasdepageCar">
    <w:name w:val="Note de bas de page Car"/>
    <w:basedOn w:val="Policepardfaut"/>
    <w:link w:val="Notedebasdepage"/>
    <w:uiPriority w:val="99"/>
    <w:semiHidden/>
    <w:rsid w:val="00044FD3"/>
    <w:rPr>
      <w:rFonts w:ascii="Calibri" w:eastAsia="Calibri" w:hAnsi="Calibri" w:cs="Times New Roman"/>
      <w:sz w:val="20"/>
      <w:szCs w:val="20"/>
      <w:lang w:eastAsia="en-US"/>
    </w:rPr>
  </w:style>
  <w:style w:type="character" w:styleId="Marquenotebasdepage">
    <w:name w:val="footnote reference"/>
    <w:uiPriority w:val="99"/>
    <w:semiHidden/>
    <w:unhideWhenUsed/>
    <w:rsid w:val="00044FD3"/>
    <w:rPr>
      <w:vertAlign w:val="superscript"/>
    </w:rPr>
  </w:style>
  <w:style w:type="paragraph" w:styleId="En-tte">
    <w:name w:val="header"/>
    <w:basedOn w:val="Normal"/>
    <w:link w:val="En-tteCar"/>
    <w:uiPriority w:val="99"/>
    <w:unhideWhenUsed/>
    <w:rsid w:val="00C4737E"/>
    <w:pPr>
      <w:tabs>
        <w:tab w:val="center" w:pos="4536"/>
        <w:tab w:val="right" w:pos="9072"/>
      </w:tabs>
    </w:pPr>
  </w:style>
  <w:style w:type="character" w:customStyle="1" w:styleId="En-tteCar">
    <w:name w:val="En-tête Car"/>
    <w:basedOn w:val="Policepardfaut"/>
    <w:link w:val="En-tte"/>
    <w:uiPriority w:val="99"/>
    <w:rsid w:val="00C4737E"/>
  </w:style>
  <w:style w:type="paragraph" w:styleId="Pieddepage">
    <w:name w:val="footer"/>
    <w:basedOn w:val="Normal"/>
    <w:link w:val="PieddepageCar"/>
    <w:uiPriority w:val="99"/>
    <w:unhideWhenUsed/>
    <w:rsid w:val="00C4737E"/>
    <w:pPr>
      <w:tabs>
        <w:tab w:val="center" w:pos="4536"/>
        <w:tab w:val="right" w:pos="9072"/>
      </w:tabs>
    </w:pPr>
  </w:style>
  <w:style w:type="character" w:customStyle="1" w:styleId="PieddepageCar">
    <w:name w:val="Pied de page Car"/>
    <w:basedOn w:val="Policepardfaut"/>
    <w:link w:val="Pieddepage"/>
    <w:uiPriority w:val="99"/>
    <w:rsid w:val="00C4737E"/>
  </w:style>
  <w:style w:type="paragraph" w:styleId="Paragraphedeliste">
    <w:name w:val="List Paragraph"/>
    <w:basedOn w:val="Normal"/>
    <w:uiPriority w:val="34"/>
    <w:qFormat/>
    <w:rsid w:val="00C4737E"/>
    <w:pPr>
      <w:ind w:left="720"/>
      <w:contextualSpacing/>
    </w:pPr>
  </w:style>
  <w:style w:type="table" w:customStyle="1" w:styleId="Grilledutableau1">
    <w:name w:val="Grille du tableau1"/>
    <w:basedOn w:val="TableauNormal"/>
    <w:next w:val="Grille"/>
    <w:uiPriority w:val="59"/>
    <w:rsid w:val="00FD07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E60D1"/>
    <w:pPr>
      <w:spacing w:before="100" w:beforeAutospacing="1" w:after="119"/>
    </w:pPr>
    <w:rPr>
      <w:rFonts w:ascii="Times New Roman" w:eastAsia="Times New Roman" w:hAnsi="Times New Roman" w:cs="Times New Roman"/>
    </w:rPr>
  </w:style>
  <w:style w:type="character" w:styleId="Lienhypertexte">
    <w:name w:val="Hyperlink"/>
    <w:uiPriority w:val="99"/>
    <w:unhideWhenUsed/>
    <w:rsid w:val="00C96847"/>
    <w:rPr>
      <w:color w:val="0000FF"/>
      <w:u w:val="single"/>
    </w:rPr>
  </w:style>
  <w:style w:type="character" w:styleId="Lienhypertextesuivi">
    <w:name w:val="FollowedHyperlink"/>
    <w:basedOn w:val="Policepardfaut"/>
    <w:uiPriority w:val="99"/>
    <w:semiHidden/>
    <w:unhideWhenUsed/>
    <w:rsid w:val="00BA02E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9553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044FD3"/>
    <w:rPr>
      <w:rFonts w:ascii="Calibri" w:eastAsia="Calibri" w:hAnsi="Calibri" w:cs="Times New Roman"/>
      <w:sz w:val="20"/>
      <w:szCs w:val="20"/>
      <w:lang w:eastAsia="en-US"/>
    </w:rPr>
  </w:style>
  <w:style w:type="character" w:customStyle="1" w:styleId="NotedebasdepageCar">
    <w:name w:val="Note de bas de page Car"/>
    <w:basedOn w:val="Policepardfaut"/>
    <w:link w:val="Notedebasdepage"/>
    <w:uiPriority w:val="99"/>
    <w:semiHidden/>
    <w:rsid w:val="00044FD3"/>
    <w:rPr>
      <w:rFonts w:ascii="Calibri" w:eastAsia="Calibri" w:hAnsi="Calibri" w:cs="Times New Roman"/>
      <w:sz w:val="20"/>
      <w:szCs w:val="20"/>
      <w:lang w:eastAsia="en-US"/>
    </w:rPr>
  </w:style>
  <w:style w:type="character" w:styleId="Marquenotebasdepage">
    <w:name w:val="footnote reference"/>
    <w:uiPriority w:val="99"/>
    <w:semiHidden/>
    <w:unhideWhenUsed/>
    <w:rsid w:val="00044FD3"/>
    <w:rPr>
      <w:vertAlign w:val="superscript"/>
    </w:rPr>
  </w:style>
  <w:style w:type="paragraph" w:styleId="En-tte">
    <w:name w:val="header"/>
    <w:basedOn w:val="Normal"/>
    <w:link w:val="En-tteCar"/>
    <w:uiPriority w:val="99"/>
    <w:unhideWhenUsed/>
    <w:rsid w:val="00C4737E"/>
    <w:pPr>
      <w:tabs>
        <w:tab w:val="center" w:pos="4536"/>
        <w:tab w:val="right" w:pos="9072"/>
      </w:tabs>
    </w:pPr>
  </w:style>
  <w:style w:type="character" w:customStyle="1" w:styleId="En-tteCar">
    <w:name w:val="En-tête Car"/>
    <w:basedOn w:val="Policepardfaut"/>
    <w:link w:val="En-tte"/>
    <w:uiPriority w:val="99"/>
    <w:rsid w:val="00C4737E"/>
  </w:style>
  <w:style w:type="paragraph" w:styleId="Pieddepage">
    <w:name w:val="footer"/>
    <w:basedOn w:val="Normal"/>
    <w:link w:val="PieddepageCar"/>
    <w:uiPriority w:val="99"/>
    <w:unhideWhenUsed/>
    <w:rsid w:val="00C4737E"/>
    <w:pPr>
      <w:tabs>
        <w:tab w:val="center" w:pos="4536"/>
        <w:tab w:val="right" w:pos="9072"/>
      </w:tabs>
    </w:pPr>
  </w:style>
  <w:style w:type="character" w:customStyle="1" w:styleId="PieddepageCar">
    <w:name w:val="Pied de page Car"/>
    <w:basedOn w:val="Policepardfaut"/>
    <w:link w:val="Pieddepage"/>
    <w:uiPriority w:val="99"/>
    <w:rsid w:val="00C4737E"/>
  </w:style>
  <w:style w:type="paragraph" w:styleId="Paragraphedeliste">
    <w:name w:val="List Paragraph"/>
    <w:basedOn w:val="Normal"/>
    <w:uiPriority w:val="34"/>
    <w:qFormat/>
    <w:rsid w:val="00C4737E"/>
    <w:pPr>
      <w:ind w:left="720"/>
      <w:contextualSpacing/>
    </w:pPr>
  </w:style>
  <w:style w:type="table" w:customStyle="1" w:styleId="Grilledutableau1">
    <w:name w:val="Grille du tableau1"/>
    <w:basedOn w:val="TableauNormal"/>
    <w:next w:val="Grille"/>
    <w:uiPriority w:val="59"/>
    <w:rsid w:val="00FD07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E60D1"/>
    <w:pPr>
      <w:spacing w:before="100" w:beforeAutospacing="1" w:after="119"/>
    </w:pPr>
    <w:rPr>
      <w:rFonts w:ascii="Times New Roman" w:eastAsia="Times New Roman" w:hAnsi="Times New Roman" w:cs="Times New Roman"/>
    </w:rPr>
  </w:style>
  <w:style w:type="character" w:styleId="Lienhypertexte">
    <w:name w:val="Hyperlink"/>
    <w:uiPriority w:val="99"/>
    <w:unhideWhenUsed/>
    <w:rsid w:val="00C96847"/>
    <w:rPr>
      <w:color w:val="0000FF"/>
      <w:u w:val="single"/>
    </w:rPr>
  </w:style>
  <w:style w:type="character" w:styleId="Lienhypertextesuivi">
    <w:name w:val="FollowedHyperlink"/>
    <w:basedOn w:val="Policepardfaut"/>
    <w:uiPriority w:val="99"/>
    <w:semiHidden/>
    <w:unhideWhenUsed/>
    <w:rsid w:val="00BA02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portail.cea.fr/multimedia/Pages/animations/climat-environnement.aspx" TargetMode="External"/><Relationship Id="rId47" Type="http://schemas.openxmlformats.org/officeDocument/2006/relationships/hyperlink" Target="http://www.perigord.tm.fr/~ecole-scienc/pages/activite/monde_vivant/visu_module.php?domaine=monde_vivant&amp;titre_module=Que%20deviennent%20les%20feuilles%20mortes%20?%20%28niveau%202%29&amp;activite=activite&amp;monde_vivant=monde_vivant" TargetMode="External"/><Relationship Id="rId48" Type="http://schemas.openxmlformats.org/officeDocument/2006/relationships/hyperlink" Target="http://www.fondation-lamap.org/fr/je-suis-ecomobile" TargetMode="External"/><Relationship Id="rId49" Type="http://schemas.openxmlformats.org/officeDocument/2006/relationships/fontTable" Target="fontTable.xml"/><Relationship Id="rId20" Type="http://schemas.openxmlformats.org/officeDocument/2006/relationships/hyperlink" Target="http://portail.cea.fr/multimedia/Pages/animations/energies.aspx" TargetMode="External"/><Relationship Id="rId21" Type="http://schemas.openxmlformats.org/officeDocument/2006/relationships/hyperlink" Target="http://portail.cea.fr/multimedia/Pages/animations/energies.aspx" TargetMode="External"/><Relationship Id="rId22" Type="http://schemas.openxmlformats.org/officeDocument/2006/relationships/hyperlink" Target="http://www.perigord.tm.fr/~ecole-scienc/pages/activite/monde_vivant/visu_module.php?domaine=monde_vivant&amp;titre_module=Classer%20les%20animaux&amp;activite=activite&amp;monde_vivant=monde_vivant" TargetMode="External"/><Relationship Id="rId23" Type="http://schemas.openxmlformats.org/officeDocument/2006/relationships/hyperlink" Target="http://www.perigord.tm.fr/~ecole-scienc/pages/activite/corps_humain/visu_module.php?domaine=corps_humain&amp;titre_module=La%20digestion&amp;activite=activite&amp;corps_humain=corps_humain" TargetMode="External"/><Relationship Id="rId24" Type="http://schemas.openxmlformats.org/officeDocument/2006/relationships/hyperlink" Target="http://www.perigord.tm.fr/~ecole-scienc/pages/activite/corps_humain/visu_module.php?domaine=corps_humain&amp;titre_module=Respiration%20et%20circulation&amp;activite=activite&amp;corps_humain=corps_humain" TargetMode="External"/><Relationship Id="rId25" Type="http://schemas.openxmlformats.org/officeDocument/2006/relationships/hyperlink" Target="http://www.perigord.tm.fr/~ecole-scienc/pages/activite/monde_vivant/Cond_dev_vegetal_C3_pdf/Cond_dev_vegetal_C3.pdf" TargetMode="External"/><Relationship Id="rId26" Type="http://schemas.openxmlformats.org/officeDocument/2006/relationships/hyperlink" Target="http://www.perigord.tm.fr/~ecole-scienc/pages/activite/corps_humain/visu_module.php?domaine=corps_humain&amp;titre_module=La%20reproduction&amp;activite=activite&amp;corps_humain=corps_humain" TargetMode="External"/><Relationship Id="rId27" Type="http://schemas.openxmlformats.org/officeDocument/2006/relationships/hyperlink" Target="http://www.perigord.tm.fr/~ecole-scienc/pages/activite/monde_vivant/visu_module.php?domaine=monde_vivant&amp;titre_module=Que%20deviennent%20les%20feuilles%20mortes%20?%20(niveau%202)&amp;activite=activite&amp;monde_vivant=monde_vivant" TargetMode="External"/><Relationship Id="rId28" Type="http://schemas.openxmlformats.org/officeDocument/2006/relationships/hyperlink" Target="https://foad24.ac-bordeaux.fr/login/index.php" TargetMode="External"/><Relationship Id="rId29" Type="http://schemas.openxmlformats.org/officeDocument/2006/relationships/hyperlink" Target="http://eduscol.education.fr/cid99798/inscrire-son-enseignement-dans-une-logique-cycle.html" TargetMode="External"/><Relationship Id="rId5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eduscol.education.fr/cid99810/mettre-oeuvre-son-enseignement.html" TargetMode="External"/><Relationship Id="rId31" Type="http://schemas.openxmlformats.org/officeDocument/2006/relationships/header" Target="header1.xml"/><Relationship Id="rId32" Type="http://schemas.openxmlformats.org/officeDocument/2006/relationships/header" Target="header2.xml"/><Relationship Id="rId9" Type="http://schemas.openxmlformats.org/officeDocument/2006/relationships/image" Target="media/image1.jpe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oter" Target="footer1.xml"/><Relationship Id="rId34" Type="http://schemas.openxmlformats.org/officeDocument/2006/relationships/footer" Target="footer2.xml"/><Relationship Id="rId35" Type="http://schemas.openxmlformats.org/officeDocument/2006/relationships/header" Target="header3.xml"/><Relationship Id="rId36" Type="http://schemas.openxmlformats.org/officeDocument/2006/relationships/footer" Target="footer3.xml"/><Relationship Id="rId10" Type="http://schemas.openxmlformats.org/officeDocument/2006/relationships/hyperlink" Target="https://foad24.ac-bordeaux.fr/course/view.php?id=134" TargetMode="External"/><Relationship Id="rId11" Type="http://schemas.openxmlformats.org/officeDocument/2006/relationships/hyperlink" Target="http://www.perigord.tm.fr/~ecole-scienc/pages/activite/matiere/FusSol_pdf/FusSol.pdf" TargetMode="External"/><Relationship Id="rId12" Type="http://schemas.openxmlformats.org/officeDocument/2006/relationships/hyperlink" Target="http://www.perigord.tm.fr/~ecole-scienc/pages/activite/matiere/ebullition27_04_06_pdf/ebullition27_04_06.pdf" TargetMode="External"/><Relationship Id="rId13" Type="http://schemas.openxmlformats.org/officeDocument/2006/relationships/hyperlink" Target="http://www.perigord.tm.fr/~ecole-scienc/pages/activite/monde_homme/electricite_CIII_22_05_pdf/electricite_CIII_22_05.pdf" TargetMode="External"/><Relationship Id="rId14" Type="http://schemas.openxmlformats.org/officeDocument/2006/relationships/hyperlink" Target="http://www.perigord.tm.fr/~ecole-scienc/pages/activite/monde_homme/visu_module.php?domaine=monde_homme&amp;titre_module=Leviers%201&amp;activite=activite&amp;monde_homme=monde_homme" TargetMode="External"/><Relationship Id="rId15" Type="http://schemas.openxmlformats.org/officeDocument/2006/relationships/hyperlink" Target="http://www.perigord.tm.fr/~ecole-scienc/pages/activite/matiere/Plan_q_h2o_pdf/Plan_q_h2o.pdf" TargetMode="External"/><Relationship Id="rId16" Type="http://schemas.openxmlformats.org/officeDocument/2006/relationships/hyperlink" Target="http://www.perigord.tm.fr/~ecole-scienc/pages/activite/monde_homme/mcanismes_1_pdf/mcanismes_12.pdf" TargetMode="External"/><Relationship Id="rId17" Type="http://schemas.openxmlformats.org/officeDocument/2006/relationships/hyperlink" Target="http://www.perigord.tm.fr/~ecole-scienc/pages/activite/monde_homme/mecanisme_22_pdf/mecanisme_22.pdf" TargetMode="External"/><Relationship Id="rId18" Type="http://schemas.openxmlformats.org/officeDocument/2006/relationships/hyperlink" Target="https://foad24.ac-bordeaux.fr/course/view.php?id=234" TargetMode="External"/><Relationship Id="rId19" Type="http://schemas.openxmlformats.org/officeDocument/2006/relationships/hyperlink" Target="http://portail.cea.fr/multimedia/Pages/animations/energies.aspx" TargetMode="External"/><Relationship Id="rId37" Type="http://schemas.openxmlformats.org/officeDocument/2006/relationships/hyperlink" Target="http://www.perigord.tm.fr/~ecole-scienc/pages/activite/monde_homme/mcanismes_1_pdf/mcanismes_12.pdf" TargetMode="External"/><Relationship Id="rId38" Type="http://schemas.openxmlformats.org/officeDocument/2006/relationships/hyperlink" Target="http://www.perigord.tm.fr/~ecole-scienc/pages/activite/monde_homme/mecanisme_22_pdf/mecanisme_22.pdf" TargetMode="External"/><Relationship Id="rId39" Type="http://schemas.openxmlformats.org/officeDocument/2006/relationships/hyperlink" Target="https://foad24.ac-bordeaux.fr/course/view.php?id=234" TargetMode="External"/><Relationship Id="rId40" Type="http://schemas.openxmlformats.org/officeDocument/2006/relationships/hyperlink" Target="http://portail.cea.fr/multimedia/Pages/animations/terre-univers/etoiles-soleil-planetes-lune-terre-moi.aspx" TargetMode="External"/><Relationship Id="rId41" Type="http://schemas.openxmlformats.org/officeDocument/2006/relationships/hyperlink" Target="http://www.stellarium.org/fr/" TargetMode="External"/><Relationship Id="rId42" Type="http://schemas.openxmlformats.org/officeDocument/2006/relationships/hyperlink" Target="http://www.perigord.tm.fr/~ecole-scienc/pages/activite/ciel_terre/so_domaine.php?activite=activite&amp;ciel_terre=ciel_terre&amp;id_domaine=ciel_terre" TargetMode="External"/><Relationship Id="rId43" Type="http://schemas.openxmlformats.org/officeDocument/2006/relationships/hyperlink" Target="http://portail.cea.fr/multimedia/Pages/animations/climat-environnement/sismometre.aspx" TargetMode="External"/><Relationship Id="rId44" Type="http://schemas.openxmlformats.org/officeDocument/2006/relationships/hyperlink" Target="http://portail.cea.fr/multimedia/Pages/animations/climat-environnement/tsunami.aspx" TargetMode="External"/><Relationship Id="rId45" Type="http://schemas.openxmlformats.org/officeDocument/2006/relationships/hyperlink" Target="http://www.fondation-lamap.org/fr/climat"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9B2C3-5E6E-A04A-964F-0C9524D6F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11841</Words>
  <Characters>65128</Characters>
  <Application>Microsoft Macintosh Word</Application>
  <DocSecurity>0</DocSecurity>
  <Lines>542</Lines>
  <Paragraphs>153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gagnac</dc:creator>
  <cp:lastModifiedBy>EDS24 Ecole des sciences</cp:lastModifiedBy>
  <cp:revision>2</cp:revision>
  <cp:lastPrinted>2016-01-07T14:18:00Z</cp:lastPrinted>
  <dcterms:created xsi:type="dcterms:W3CDTF">2016-05-27T07:51:00Z</dcterms:created>
  <dcterms:modified xsi:type="dcterms:W3CDTF">2016-05-27T07:51:00Z</dcterms:modified>
</cp:coreProperties>
</file>